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both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0" t="0" r="0" b="0"/>
            <wp:wrapNone/>
            <wp:docPr id="1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>
      <w:pPr>
        <w:pStyle w:val="1"/>
        <w:spacing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3"/>
        <w:spacing w:before="0"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>
      <w:pPr>
        <w:pStyle w:val="Style17"/>
        <w:tabs>
          <w:tab w:val="left" w:pos="4536" w:leader="none"/>
        </w:tabs>
        <w:ind w:right="283" w:hanging="0"/>
        <w:rPr/>
      </w:pPr>
      <w:r>
        <w:rPr>
          <w:sz w:val="26"/>
          <w:szCs w:val="26"/>
        </w:rPr>
        <w:t>07.12.</w:t>
      </w:r>
      <w:r>
        <w:rPr>
          <w:sz w:val="26"/>
          <w:szCs w:val="26"/>
        </w:rPr>
        <w:t xml:space="preserve">2016                                                                                                                  № </w:t>
      </w:r>
      <w:r>
        <w:rPr>
          <w:sz w:val="26"/>
          <w:szCs w:val="26"/>
        </w:rPr>
        <w:t>872</w:t>
      </w:r>
    </w:p>
    <w:p>
      <w:pPr>
        <w:pStyle w:val="Style17"/>
        <w:tabs>
          <w:tab w:val="left" w:pos="4536" w:leader="none"/>
        </w:tabs>
        <w:ind w:right="5103" w:firstLine="720"/>
        <w:rPr>
          <w:sz w:val="25"/>
          <w:szCs w:val="25"/>
        </w:rPr>
      </w:pPr>
      <w:r>
        <w:rPr>
          <w:sz w:val="26"/>
          <w:szCs w:val="26"/>
        </w:rPr>
        <w:t> </w:t>
      </w:r>
    </w:p>
    <w:p>
      <w:pPr>
        <w:pStyle w:val="Style17"/>
        <w:widowControl/>
        <w:suppressAutoHyphens w:val="true"/>
        <w:bidi w:val="0"/>
        <w:spacing w:lineRule="auto" w:line="240" w:before="0" w:after="283"/>
        <w:ind w:left="0" w:right="4819" w:hanging="0"/>
        <w:jc w:val="both"/>
        <w:rPr>
          <w:sz w:val="25"/>
          <w:szCs w:val="25"/>
        </w:rPr>
      </w:pPr>
      <w:r>
        <w:rPr>
          <w:sz w:val="25"/>
          <w:szCs w:val="25"/>
        </w:rPr>
        <w:t>О внесении изменений в постановление Администрации Ивняковского СП ЯМР от 18.11.2016 № 776 «Об утверждении перечня земельных участков, предназначенных для бесплатного  предоставления в собственность  граждан»</w:t>
      </w:r>
    </w:p>
    <w:p>
      <w:pPr>
        <w:pStyle w:val="Style17"/>
        <w:widowControl/>
        <w:suppressAutoHyphens w:val="true"/>
        <w:bidi w:val="0"/>
        <w:spacing w:lineRule="auto" w:line="240" w:before="0" w:after="283"/>
        <w:ind w:left="0" w:right="453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7"/>
        <w:ind w:right="0" w:firstLine="420"/>
        <w:jc w:val="both"/>
        <w:rPr>
          <w:sz w:val="28"/>
          <w:szCs w:val="28"/>
        </w:rPr>
      </w:pPr>
      <w:r>
        <w:rPr>
          <w:b w:val="false"/>
          <w:sz w:val="25"/>
          <w:szCs w:val="25"/>
        </w:rPr>
        <w:t xml:space="preserve">Администрация </w:t>
      </w:r>
      <w:r>
        <w:rPr>
          <w:bCs/>
          <w:sz w:val="25"/>
          <w:szCs w:val="25"/>
        </w:rPr>
        <w:t xml:space="preserve"> </w:t>
      </w:r>
      <w:r>
        <w:rPr>
          <w:b w:val="false"/>
          <w:sz w:val="25"/>
          <w:szCs w:val="25"/>
        </w:rPr>
        <w:t xml:space="preserve">Ивняковского сельского поселения </w:t>
      </w:r>
      <w:r>
        <w:rPr>
          <w:bCs/>
          <w:sz w:val="25"/>
          <w:szCs w:val="25"/>
        </w:rPr>
        <w:t xml:space="preserve"> п о с т а н о в л я е т:</w:t>
      </w:r>
    </w:p>
    <w:p>
      <w:pPr>
        <w:pStyle w:val="Style17"/>
        <w:ind w:right="0" w:firstLine="420"/>
        <w:jc w:val="both"/>
        <w:rPr>
          <w:sz w:val="25"/>
          <w:szCs w:val="25"/>
        </w:rPr>
      </w:pPr>
      <w:r>
        <w:rPr>
          <w:b w:val="false"/>
          <w:sz w:val="25"/>
          <w:szCs w:val="25"/>
        </w:rPr>
        <w:t xml:space="preserve">1. </w:t>
      </w:r>
      <w:r>
        <w:rPr>
          <w:rFonts w:cs="Calibri"/>
          <w:b w:val="false"/>
          <w:sz w:val="25"/>
          <w:szCs w:val="25"/>
        </w:rPr>
        <w:t xml:space="preserve">Дополнить перечень земельных участков, предназначенных                                     для бесплатного предоставления </w:t>
      </w:r>
      <w:r>
        <w:rPr>
          <w:b w:val="false"/>
          <w:sz w:val="25"/>
          <w:szCs w:val="25"/>
        </w:rPr>
        <w:t xml:space="preserve">в собственность граждан, утвержденный </w:t>
      </w:r>
      <w:r>
        <w:rPr>
          <w:rFonts w:cs="Calibri"/>
          <w:b w:val="false"/>
          <w:sz w:val="25"/>
          <w:szCs w:val="25"/>
        </w:rPr>
        <w:t xml:space="preserve">постановлением </w:t>
      </w:r>
      <w:r>
        <w:rPr>
          <w:b w:val="false"/>
          <w:sz w:val="25"/>
          <w:szCs w:val="25"/>
        </w:rPr>
        <w:t>Администрации Ивняковского сельского поселения Ярославского муниципального района от 18.11.2016 № 776,   строкой следующего  содержания:</w:t>
      </w:r>
    </w:p>
    <w:tbl>
      <w:tblPr>
        <w:tblW w:w="9720" w:type="dxa"/>
        <w:jc w:val="left"/>
        <w:tblInd w:w="31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5"/>
        <w:gridCol w:w="2093"/>
        <w:gridCol w:w="2844"/>
        <w:gridCol w:w="1640"/>
        <w:gridCol w:w="2518"/>
      </w:tblGrid>
      <w:tr>
        <w:trPr>
          <w:trHeight w:val="1005" w:hRule="atLeast"/>
        </w:trPr>
        <w:tc>
          <w:tcPr>
            <w:tcW w:w="6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20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Кадастровый               номер земельного участка</w:t>
            </w:r>
          </w:p>
        </w:tc>
        <w:tc>
          <w:tcPr>
            <w:tcW w:w="2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Адрес (местоположение)</w:t>
            </w:r>
          </w:p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земельного участка</w:t>
            </w:r>
          </w:p>
        </w:tc>
        <w:tc>
          <w:tcPr>
            <w:tcW w:w="16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Площадь                 земельного участка, кв.м.</w:t>
            </w:r>
          </w:p>
        </w:tc>
        <w:tc>
          <w:tcPr>
            <w:tcW w:w="25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Категория,                           вид  разрешённого                     использования</w:t>
            </w:r>
          </w:p>
        </w:tc>
      </w:tr>
      <w:tr>
        <w:trPr>
          <w:trHeight w:val="832" w:hRule="atLeast"/>
        </w:trPr>
        <w:tc>
          <w:tcPr>
            <w:tcW w:w="6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76:17: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160301:674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Ярославская область,       Ярославский район,               Ивняковский сельский округ,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пос. Карачиха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82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left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земли населенных       пунктов, для ведения огородничества</w:t>
            </w:r>
          </w:p>
        </w:tc>
      </w:tr>
    </w:tbl>
    <w:p>
      <w:pPr>
        <w:pStyle w:val="Style17"/>
        <w:ind w:right="0" w:firstLine="42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7"/>
        <w:ind w:right="0" w:firstLine="420"/>
        <w:jc w:val="both"/>
        <w:rPr>
          <w:rFonts w:ascii="Times New Roman" w:hAnsi="Times New Roman"/>
          <w:b w:val="false"/>
          <w:b w:val="false"/>
          <w:sz w:val="25"/>
          <w:szCs w:val="25"/>
        </w:rPr>
      </w:pPr>
      <w:r>
        <w:rPr>
          <w:b w:val="false"/>
          <w:sz w:val="25"/>
          <w:szCs w:val="25"/>
        </w:rPr>
        <w:t>2. Постановление разместить на официальном сайте Администрации Ивняковского сельского поселения Ярославского муниципального района.</w:t>
      </w:r>
    </w:p>
    <w:p>
      <w:pPr>
        <w:pStyle w:val="Style17"/>
        <w:spacing w:before="0" w:after="283"/>
        <w:ind w:left="0" w:right="0" w:firstLine="420"/>
        <w:jc w:val="left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3. Постановление вступает в силу с момента подписания.</w:t>
      </w:r>
    </w:p>
    <w:p>
      <w:pPr>
        <w:pStyle w:val="Style17"/>
        <w:ind w:right="0" w:firstLine="42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rFonts w:ascii="Times New Roman" w:hAnsi="Times New Roman"/>
          <w:sz w:val="25"/>
          <w:szCs w:val="25"/>
          <w:lang w:eastAsia="ar-SA"/>
        </w:rPr>
        <w:t>Глава Ивняковского сельского поселения                                                       И.И.Цуренкова</w:t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</w:r>
    </w:p>
    <w:p>
      <w:pPr>
        <w:pStyle w:val="Normal"/>
        <w:ind w:hanging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Style17"/>
        <w:ind w:right="0" w:firstLine="720"/>
        <w:jc w:val="righ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313" w:footer="0" w:bottom="85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f82"/>
    <w:pPr>
      <w:widowControl w:val="false"/>
      <w:suppressAutoHyphens w:val="true"/>
      <w:bidi w:val="0"/>
      <w:spacing w:lineRule="auto" w:line="240"/>
      <w:ind w:firstLine="720"/>
      <w:jc w:val="both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3b0f82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Заголовок 2"/>
    <w:basedOn w:val="1"/>
    <w:qFormat/>
    <w:rsid w:val="003b0f82"/>
    <w:pPr>
      <w:outlineLvl w:val="1"/>
    </w:pPr>
    <w:rPr/>
  </w:style>
  <w:style w:type="paragraph" w:styleId="3">
    <w:name w:val="Заголовок 3"/>
    <w:basedOn w:val="2"/>
    <w:qFormat/>
    <w:rsid w:val="003b0f82"/>
    <w:pPr>
      <w:outlineLvl w:val="2"/>
    </w:pPr>
    <w:rPr/>
  </w:style>
  <w:style w:type="paragraph" w:styleId="8">
    <w:name w:val="Заголовок 8"/>
    <w:basedOn w:val="Normal"/>
    <w:link w:val="80"/>
    <w:uiPriority w:val="9"/>
    <w:semiHidden/>
    <w:unhideWhenUsed/>
    <w:qFormat/>
    <w:rsid w:val="00fb07ea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0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qFormat/>
    <w:rsid w:val="003b0f82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2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b07e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2"/>
    <w:uiPriority w:val="99"/>
    <w:semiHidden/>
    <w:qFormat/>
    <w:rsid w:val="00fb07ea"/>
    <w:rPr>
      <w:rFonts w:ascii="Arial" w:hAnsi="Arial" w:eastAsia="Times New Roman" w:cs="Times New Roman"/>
      <w:sz w:val="16"/>
      <w:szCs w:val="16"/>
      <w:lang w:eastAsia="ru-RU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7436de"/>
    <w:rPr>
      <w:rFonts w:ascii="Arial" w:hAnsi="Arial" w:eastAsia="Times New Roman" w:cs="Times New Roman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4" w:customStyle="1">
    <w:name w:val="Интернет-ссылка"/>
    <w:rsid w:val="00f1650f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f2"/>
    <w:uiPriority w:val="99"/>
    <w:semiHidden/>
    <w:qFormat/>
    <w:rsid w:val="00b72cb0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rsid w:val="00f1650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3b0f82"/>
    <w:pPr>
      <w:widowControl/>
      <w:ind w:right="5245" w:hanging="0"/>
      <w:jc w:val="left"/>
    </w:pPr>
    <w:rPr>
      <w:rFonts w:ascii="Times New Roman" w:hAnsi="Times New Roman"/>
      <w:b/>
      <w:sz w:val="26"/>
    </w:rPr>
  </w:style>
  <w:style w:type="paragraph" w:styleId="Style18">
    <w:name w:val="Список"/>
    <w:basedOn w:val="Style17"/>
    <w:rsid w:val="00f1650f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Normal"/>
    <w:rsid w:val="00f16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1650f"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rsid w:val="003b0f82"/>
    <w:pPr>
      <w:widowControl/>
      <w:ind w:firstLine="780"/>
    </w:pPr>
    <w:rPr>
      <w:rFonts w:ascii="Times New Roman" w:hAnsi="Times New Roman"/>
      <w:sz w:val="26"/>
    </w:rPr>
  </w:style>
  <w:style w:type="paragraph" w:styleId="BodyText2">
    <w:name w:val="Body Text 2"/>
    <w:basedOn w:val="Normal"/>
    <w:qFormat/>
    <w:rsid w:val="003b0f82"/>
    <w:pPr>
      <w:widowControl/>
      <w:ind w:hanging="0"/>
    </w:pPr>
    <w:rPr>
      <w:rFonts w:ascii="Times New Roman" w:hAnsi="Times New Roman"/>
      <w:sz w:val="26"/>
    </w:rPr>
  </w:style>
  <w:style w:type="paragraph" w:styleId="BodyTextIndent3">
    <w:name w:val="Body Text Indent 3"/>
    <w:basedOn w:val="Normal"/>
    <w:qFormat/>
    <w:rsid w:val="00f1650f"/>
    <w:pPr>
      <w:ind w:firstLine="705"/>
    </w:pPr>
    <w:rPr>
      <w:sz w:val="26"/>
    </w:rPr>
  </w:style>
  <w:style w:type="paragraph" w:styleId="BodyText3">
    <w:name w:val="Body Text 3"/>
    <w:basedOn w:val="Normal"/>
    <w:uiPriority w:val="99"/>
    <w:semiHidden/>
    <w:unhideWhenUsed/>
    <w:qFormat/>
    <w:rsid w:val="00fb07ea"/>
    <w:pPr>
      <w:spacing w:before="0" w:after="120"/>
    </w:pPr>
    <w:rPr>
      <w:sz w:val="16"/>
      <w:szCs w:val="16"/>
    </w:rPr>
  </w:style>
  <w:style w:type="paragraph" w:styleId="Style22">
    <w:name w:val="Основной текст с отступом"/>
    <w:basedOn w:val="Normal"/>
    <w:uiPriority w:val="99"/>
    <w:semiHidden/>
    <w:unhideWhenUsed/>
    <w:rsid w:val="007436de"/>
    <w:pPr>
      <w:spacing w:before="0" w:after="120"/>
      <w:ind w:left="283" w:firstLine="720"/>
    </w:pPr>
    <w:rPr/>
  </w:style>
  <w:style w:type="paragraph" w:styleId="211" w:customStyle="1">
    <w:name w:val="Основной текст с отступом 21"/>
    <w:basedOn w:val="Normal"/>
    <w:qFormat/>
    <w:rsid w:val="00bd4a25"/>
    <w:pPr>
      <w:widowControl/>
      <w:ind w:firstLine="780"/>
    </w:pPr>
    <w:rPr>
      <w:rFonts w:ascii="Times New Roman" w:hAnsi="Times New Roman"/>
      <w:sz w:val="26"/>
      <w:lang w:eastAsia="ar-SA"/>
    </w:rPr>
  </w:style>
  <w:style w:type="paragraph" w:styleId="212" w:customStyle="1">
    <w:name w:val="Основной текст 21"/>
    <w:basedOn w:val="Normal"/>
    <w:qFormat/>
    <w:rsid w:val="00bd4a25"/>
    <w:pPr>
      <w:widowControl/>
      <w:ind w:hanging="0"/>
    </w:pPr>
    <w:rPr>
      <w:rFonts w:ascii="Times New Roman" w:hAnsi="Times New Roman"/>
      <w:sz w:val="26"/>
      <w:lang w:eastAsia="ar-SA"/>
    </w:rPr>
  </w:style>
  <w:style w:type="paragraph" w:styleId="Style23">
    <w:name w:val="Верх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rsid w:val="00f1650f"/>
    <w:pPr/>
    <w:rPr/>
  </w:style>
  <w:style w:type="paragraph" w:styleId="Style26" w:customStyle="1">
    <w:name w:val="Заголовок таблицы"/>
    <w:basedOn w:val="Style25"/>
    <w:qFormat/>
    <w:rsid w:val="00f1650f"/>
    <w:pPr/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b72c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E5C4-8687-44B0-9872-7BF3DA84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2016-04-19T12:22:00Z</dcterms:created>
  <dc:creator>Frontex</dc:creator>
  <dc:language>ru-RU</dc:language>
  <cp:lastPrinted>2016-12-14T16:37:47Z</cp:lastPrinted>
  <dcterms:modified xsi:type="dcterms:W3CDTF">2016-12-14T16:37:55Z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