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1" w:rsidRPr="002D5253" w:rsidRDefault="00634161" w:rsidP="00634161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  <w:gridCol w:w="3029"/>
      </w:tblGrid>
      <w:tr w:rsidR="00634161" w:rsidRPr="00181E84" w:rsidTr="00D248A6">
        <w:tc>
          <w:tcPr>
            <w:tcW w:w="3029" w:type="dxa"/>
          </w:tcPr>
          <w:p w:rsidR="00634161" w:rsidRPr="00181E84" w:rsidRDefault="00634161" w:rsidP="00D248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634161" w:rsidRPr="00181E84" w:rsidRDefault="00634161" w:rsidP="00D2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888365" cy="107823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634161" w:rsidRPr="00F4512A" w:rsidRDefault="00634161" w:rsidP="00D248A6">
            <w:pPr>
              <w:jc w:val="right"/>
              <w:rPr>
                <w:bCs/>
                <w:color w:val="000000"/>
              </w:rPr>
            </w:pPr>
          </w:p>
        </w:tc>
      </w:tr>
    </w:tbl>
    <w:p w:rsidR="00634161" w:rsidRPr="00EE6C60" w:rsidRDefault="00634161" w:rsidP="00634161"/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второй созыв</w:t>
      </w:r>
    </w:p>
    <w:p w:rsidR="00634161" w:rsidRPr="00057959" w:rsidRDefault="00634161" w:rsidP="00634161">
      <w:pPr>
        <w:rPr>
          <w:rFonts w:ascii="Times New Roman" w:hAnsi="Times New Roman" w:cs="Times New Roman"/>
          <w:b/>
        </w:rPr>
      </w:pPr>
    </w:p>
    <w:p w:rsidR="00634161" w:rsidRPr="009C2C72" w:rsidRDefault="00634161" w:rsidP="00634161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p w:rsidR="00634161" w:rsidRDefault="00634161" w:rsidP="00634161">
      <w:pPr>
        <w:rPr>
          <w:rFonts w:ascii="Times New Roman" w:hAnsi="Times New Roman" w:cs="Times New Roman"/>
        </w:rPr>
      </w:pPr>
      <w:r w:rsidRPr="00057959">
        <w:rPr>
          <w:rFonts w:ascii="Times New Roman" w:hAnsi="Times New Roman" w:cs="Times New Roman"/>
        </w:rPr>
        <w:t xml:space="preserve">от  </w:t>
      </w:r>
      <w:r w:rsidR="00EC3905">
        <w:rPr>
          <w:rFonts w:ascii="Times New Roman" w:hAnsi="Times New Roman" w:cs="Times New Roman"/>
        </w:rPr>
        <w:t>25 ию</w:t>
      </w:r>
      <w:r>
        <w:rPr>
          <w:rFonts w:ascii="Times New Roman" w:hAnsi="Times New Roman" w:cs="Times New Roman"/>
        </w:rPr>
        <w:t xml:space="preserve">ля 2014  года </w:t>
      </w:r>
      <w:r w:rsidRPr="00057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7959">
        <w:rPr>
          <w:rFonts w:ascii="Times New Roman" w:hAnsi="Times New Roman" w:cs="Times New Roman"/>
        </w:rPr>
        <w:t>№</w:t>
      </w:r>
      <w:r w:rsidR="00175376">
        <w:rPr>
          <w:rFonts w:ascii="Times New Roman" w:hAnsi="Times New Roman" w:cs="Times New Roman"/>
        </w:rPr>
        <w:t xml:space="preserve">  180</w:t>
      </w:r>
    </w:p>
    <w:p w:rsidR="00634161" w:rsidRDefault="00634161" w:rsidP="00634161">
      <w:pPr>
        <w:rPr>
          <w:rFonts w:ascii="Times New Roman" w:hAnsi="Times New Roman" w:cs="Times New Roman"/>
        </w:rPr>
      </w:pP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634161" w:rsidTr="00EC3905">
        <w:trPr>
          <w:trHeight w:val="901"/>
        </w:trPr>
        <w:tc>
          <w:tcPr>
            <w:tcW w:w="4573" w:type="dxa"/>
          </w:tcPr>
          <w:p w:rsidR="00634161" w:rsidRPr="002D5253" w:rsidRDefault="00EC3905" w:rsidP="00EC390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0B69B6">
              <w:rPr>
                <w:b/>
                <w:sz w:val="22"/>
                <w:szCs w:val="22"/>
              </w:rPr>
              <w:t>Об утверждении Положения о порядке предоставления гарантий осуществления полномочий Главы Ивняковского сельского поселения</w:t>
            </w:r>
            <w:r w:rsidR="00D0213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34161" w:rsidRDefault="00634161" w:rsidP="00634161">
      <w:pPr>
        <w:pStyle w:val="1"/>
        <w:jc w:val="left"/>
      </w:pPr>
    </w:p>
    <w:p w:rsidR="00EC3905" w:rsidRPr="00EC3905" w:rsidRDefault="00EC3905" w:rsidP="00EC3905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bCs/>
        </w:rPr>
      </w:pPr>
      <w:r w:rsidRPr="00EC3905">
        <w:rPr>
          <w:rStyle w:val="a5"/>
          <w:b w:val="0"/>
          <w:bCs/>
        </w:rPr>
        <w:t>Руководствуясь  частью 8 статьи 25 Устава Ивняковского сельского поселения, Муниципальный Совет Ивняковского сельского поселения</w:t>
      </w:r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  <w:b/>
        </w:rPr>
      </w:pPr>
    </w:p>
    <w:p w:rsidR="00634161" w:rsidRDefault="00634161" w:rsidP="00EC3905">
      <w:pPr>
        <w:pStyle w:val="a6"/>
        <w:spacing w:before="0" w:beforeAutospacing="0" w:after="0" w:afterAutospacing="0" w:line="276" w:lineRule="auto"/>
        <w:ind w:firstLine="709"/>
        <w:jc w:val="both"/>
      </w:pPr>
      <w:bookmarkStart w:id="0" w:name="sub_111"/>
      <w:r w:rsidRPr="002D5253">
        <w:t xml:space="preserve">1. </w:t>
      </w:r>
      <w:r w:rsidR="00EC3905" w:rsidRPr="00EC3905">
        <w:t>Утвердить Положение о порядке предоставления гарантий осуществления полномочий Главы Ивняковского сельского поселения согласно приложению к настоящему решению.</w:t>
      </w:r>
    </w:p>
    <w:p w:rsidR="00EC3905" w:rsidRPr="00D0213B" w:rsidRDefault="00634161" w:rsidP="00EC3905">
      <w:pPr>
        <w:pStyle w:val="a6"/>
        <w:spacing w:before="0" w:beforeAutospacing="0" w:after="0" w:afterAutospacing="0" w:line="276" w:lineRule="auto"/>
        <w:ind w:firstLine="709"/>
        <w:jc w:val="both"/>
      </w:pPr>
      <w:r w:rsidRPr="00EC3905">
        <w:t>2.</w:t>
      </w:r>
      <w:r w:rsidRPr="002D5253">
        <w:t xml:space="preserve"> </w:t>
      </w:r>
      <w:bookmarkEnd w:id="0"/>
      <w:r w:rsidR="00EC3905" w:rsidRPr="00EC3905">
        <w:t xml:space="preserve">Признать утратившим силу решение Муниципального Совета Ивняковского сельского поселения от </w:t>
      </w:r>
      <w:r w:rsidR="00EC3905">
        <w:t xml:space="preserve">11.03.2012 г. №87 </w:t>
      </w:r>
      <w:r w:rsidR="00D0213B" w:rsidRPr="00D0213B">
        <w:t>«</w:t>
      </w:r>
      <w:r w:rsidR="00D0213B" w:rsidRPr="00D470E0">
        <w:t>Об утверждении Положения о порядке предоставления гарантий осуществления полномочий Главы Ивняковского сельского поселения»</w:t>
      </w:r>
      <w:r w:rsidR="00D470E0">
        <w:t>.</w:t>
      </w:r>
    </w:p>
    <w:p w:rsidR="00634161" w:rsidRPr="002D5253" w:rsidRDefault="00634161" w:rsidP="00EC3905">
      <w:pPr>
        <w:pStyle w:val="a6"/>
        <w:spacing w:before="0" w:beforeAutospacing="0" w:after="0" w:afterAutospacing="0" w:line="276" w:lineRule="auto"/>
        <w:ind w:firstLine="709"/>
        <w:jc w:val="both"/>
      </w:pPr>
      <w:r>
        <w:t>3</w:t>
      </w:r>
      <w:r w:rsidRPr="002D5253">
        <w:t>. Опубликовать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634161" w:rsidRDefault="00634161" w:rsidP="00EC39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D5253">
        <w:rPr>
          <w:rFonts w:ascii="Times New Roman" w:hAnsi="Times New Roman" w:cs="Times New Roman"/>
        </w:rPr>
        <w:t xml:space="preserve">. </w:t>
      </w:r>
      <w:r w:rsidR="00EC3905" w:rsidRPr="00EC3905">
        <w:rPr>
          <w:rFonts w:ascii="Times New Roman" w:hAnsi="Times New Roman" w:cs="Times New Roman"/>
        </w:rPr>
        <w:t>Настоящее решение вст</w:t>
      </w:r>
      <w:r w:rsidR="00D470E0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EC3905" w:rsidRPr="00EC3905">
        <w:rPr>
          <w:rFonts w:ascii="Times New Roman" w:hAnsi="Times New Roman" w:cs="Times New Roman"/>
        </w:rPr>
        <w:t>упает в силу со дня его подписания и распространяется на право</w:t>
      </w:r>
      <w:r w:rsidR="00EC3905">
        <w:rPr>
          <w:rFonts w:ascii="Times New Roman" w:hAnsi="Times New Roman" w:cs="Times New Roman"/>
        </w:rPr>
        <w:t>отношения, возникшие с 01 июля 2014</w:t>
      </w:r>
      <w:r w:rsidR="00EC3905" w:rsidRPr="00EC3905">
        <w:rPr>
          <w:rFonts w:ascii="Times New Roman" w:hAnsi="Times New Roman" w:cs="Times New Roman"/>
        </w:rPr>
        <w:t xml:space="preserve"> года.</w:t>
      </w:r>
    </w:p>
    <w:p w:rsidR="00EC3905" w:rsidRPr="00F4512A" w:rsidRDefault="00EC3905" w:rsidP="00EC39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634161" w:rsidRPr="00057959" w:rsidTr="00D248A6">
        <w:tc>
          <w:tcPr>
            <w:tcW w:w="4608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Т.В. Антонова</w:t>
            </w: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634161" w:rsidRPr="00057959" w:rsidTr="00D248A6">
        <w:tc>
          <w:tcPr>
            <w:tcW w:w="4608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</w:tbl>
    <w:tbl>
      <w:tblPr>
        <w:tblStyle w:val="a4"/>
        <w:tblW w:w="3689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34161" w:rsidTr="00EC3905">
        <w:trPr>
          <w:trHeight w:val="1251"/>
        </w:trPr>
        <w:tc>
          <w:tcPr>
            <w:tcW w:w="3689" w:type="dxa"/>
          </w:tcPr>
          <w:p w:rsidR="00634161" w:rsidRPr="00D42C40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:rsidR="00634161" w:rsidRPr="00D42C40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t>к решению Муниципальн</w:t>
            </w:r>
            <w:r>
              <w:rPr>
                <w:sz w:val="20"/>
                <w:szCs w:val="20"/>
              </w:rPr>
              <w:t>о</w:t>
            </w:r>
            <w:r w:rsidRPr="00D42C40">
              <w:rPr>
                <w:sz w:val="20"/>
                <w:szCs w:val="20"/>
              </w:rPr>
              <w:t xml:space="preserve">го Совета </w:t>
            </w:r>
          </w:p>
          <w:p w:rsidR="00634161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t>Ивняковского сельского поселения</w:t>
            </w:r>
          </w:p>
          <w:p w:rsidR="00634161" w:rsidRDefault="00EC3905" w:rsidP="00D248A6">
            <w:pPr>
              <w:pStyle w:val="a6"/>
              <w:spacing w:before="0" w:beforeAutospacing="0" w:after="0" w:afterAutospacing="0"/>
              <w:ind w:left="6946" w:hanging="69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25.07.2014 г. № </w:t>
            </w:r>
            <w:r w:rsidR="00634161" w:rsidRPr="00D42C40">
              <w:rPr>
                <w:sz w:val="20"/>
                <w:szCs w:val="20"/>
              </w:rPr>
              <w:t> </w:t>
            </w:r>
            <w:r w:rsidR="00175376">
              <w:rPr>
                <w:sz w:val="20"/>
                <w:szCs w:val="20"/>
              </w:rPr>
              <w:t>180</w:t>
            </w:r>
          </w:p>
        </w:tc>
      </w:tr>
    </w:tbl>
    <w:p w:rsidR="00EC3905" w:rsidRPr="00E27E06" w:rsidRDefault="00EC3905" w:rsidP="00D0213B">
      <w:pPr>
        <w:spacing w:line="276" w:lineRule="auto"/>
        <w:jc w:val="center"/>
        <w:rPr>
          <w:rFonts w:ascii="Times New Roman" w:hAnsi="Times New Roman"/>
          <w:b/>
        </w:rPr>
      </w:pPr>
      <w:r w:rsidRPr="00E27E06">
        <w:rPr>
          <w:rFonts w:ascii="Times New Roman" w:hAnsi="Times New Roman"/>
          <w:b/>
        </w:rPr>
        <w:t>ПОЛОЖЕНИЕ</w:t>
      </w:r>
    </w:p>
    <w:p w:rsidR="00EC3905" w:rsidRPr="00E27E06" w:rsidRDefault="00EC3905" w:rsidP="00D0213B">
      <w:pPr>
        <w:spacing w:line="276" w:lineRule="auto"/>
        <w:jc w:val="center"/>
        <w:rPr>
          <w:rFonts w:ascii="Times New Roman" w:hAnsi="Times New Roman"/>
          <w:b/>
        </w:rPr>
      </w:pPr>
      <w:r w:rsidRPr="00E27E06">
        <w:rPr>
          <w:rFonts w:ascii="Times New Roman" w:hAnsi="Times New Roman"/>
          <w:b/>
        </w:rPr>
        <w:t>о порядке предоставления гарантий осуществления полномочий</w:t>
      </w:r>
    </w:p>
    <w:p w:rsidR="00EC3905" w:rsidRPr="00E27E06" w:rsidRDefault="00EC3905" w:rsidP="00D0213B">
      <w:pPr>
        <w:spacing w:line="276" w:lineRule="auto"/>
        <w:jc w:val="center"/>
        <w:rPr>
          <w:rFonts w:ascii="Times New Roman" w:hAnsi="Times New Roman"/>
          <w:b/>
        </w:rPr>
      </w:pPr>
      <w:r w:rsidRPr="00E27E06">
        <w:rPr>
          <w:rFonts w:ascii="Times New Roman" w:hAnsi="Times New Roman"/>
          <w:b/>
        </w:rPr>
        <w:t>Главы Ивняковского сельского поселения</w:t>
      </w:r>
    </w:p>
    <w:p w:rsidR="00EC3905" w:rsidRPr="00E27E06" w:rsidRDefault="00EC3905" w:rsidP="00EC3905">
      <w:pPr>
        <w:spacing w:line="360" w:lineRule="auto"/>
        <w:jc w:val="center"/>
        <w:rPr>
          <w:rFonts w:ascii="Times New Roman" w:hAnsi="Times New Roman"/>
        </w:rPr>
      </w:pP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1. В соответствии с Законом Ярославской области от 06.04.2009 № 15-з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Ивняковского сельского поселения Главе Ивняковского сельского поселения устанавливается следующая система гарантий осуществления полномочий: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1) условия работы, обеспечивающие исполнение полномочий;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2) оплата труда;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3) право на отдых;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4) медицинское обслуживание;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5) пенсионное обеспечение;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6) обязательное государственное социальное страхование на случай заболевания или утраты трудоспособности.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2. Главе Ивняковского сельского поселения предоставляется служебное помещение, расположенное в здании Администрации Ивняковского сельского поселения, отвечающее действующим санитарным правилам, нормам и гигиеническим нормативам, оборудованное мебелью, средствами связи и необходимой оргтехникой.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Возмещение расходов, связанных со служебными командировками, осуществляется в соответствии с порядком возмещения расходов, связанных со служебными командировками муниципальных служащих Администрации Ивняковского сельского поселения, утвержденным муниципальным правовым актом Администрации Ивняковского сельского поселения.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3. Оплата труда Главы Ивняковского сельского поселения, с учетом положений правового акта высшего органа исполнительной власти Ярославской области, состоит из: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1) ежемесячного денежного вознаграждения, включающего: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- должностной оклад в размере 9700 рублей;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- ежемесячную надбавку к должностному окладу за сложность и напряженность работы, предельный размер которой составляет 120 процентов от должностного оклада</w:t>
      </w:r>
    </w:p>
    <w:p w:rsidR="00EC3905" w:rsidRPr="00E27E06" w:rsidRDefault="00D0213B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</w:t>
      </w:r>
      <w:r w:rsidR="00EC3905" w:rsidRPr="00E27E06">
        <w:rPr>
          <w:rFonts w:ascii="Times New Roman" w:hAnsi="Times New Roman"/>
        </w:rPr>
        <w:t>, замещающим муниципальную должность г</w:t>
      </w:r>
      <w:r>
        <w:rPr>
          <w:rFonts w:ascii="Times New Roman" w:hAnsi="Times New Roman"/>
        </w:rPr>
        <w:t>лавы муниципального образования</w:t>
      </w:r>
      <w:r w:rsidR="00EC3905" w:rsidRPr="00E27E06">
        <w:rPr>
          <w:rFonts w:ascii="Times New Roman" w:hAnsi="Times New Roman"/>
        </w:rPr>
        <w:t xml:space="preserve">, которым на момент вступления настоящего постановления выплачивается </w:t>
      </w:r>
      <w:r w:rsidR="00EC3905" w:rsidRPr="00E27E06">
        <w:rPr>
          <w:rFonts w:ascii="Times New Roman" w:hAnsi="Times New Roman"/>
        </w:rPr>
        <w:lastRenderedPageBreak/>
        <w:t>ежемесячная надбавка к должностному окладу за выслугу лет в максимальном размере, ежемесячная надбавка к должностному окладу за сложность и напряженность работы на 10 процентных пунктов;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- ежемесячную надбавку к должностному окладу за допуск к государственной тайне на постоянной основе, размер которой устанавливается в соответствии с федеральным законодательством в зависимости от степени секретности сведений, к которым имеет доступ Глава Ивняковского сельского поселения;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2) ежемесячного денежного поощрения  размер которого не может быть более 1,33 ежемесячного денежного вознаграждения;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3) единовременной выплаты при предоставлении ежегодного оплачиваемого отпуска в течение календарного года в размере двойного ежемесячного денежного вознаграждения;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4) иных выплат, предусмотренных законодательством Российской Федерации о труде, законами и иными нормативными правовыми актами Ярославской области, в том числе выплата за достижение наилучших значений показателей деятельности в соответствии с постановлением Правительства Ярославской области от 27.09.2010 № 733-п «Об итогах оценки эффективности деятельности органов местного самоуправления муниципальных образований области»;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4. Предоставление гарантий Главе Ивняковского сельского поселения в части его права на отдых, медицинское обслуживание, обязательное государственное социальное страхование на случай заболевания или утраты трудоспособности осуществляется в порядке, установленном федеральными законами, законами Ярославской области, Уставом Ивняковского сельского поселения.</w:t>
      </w:r>
    </w:p>
    <w:p w:rsidR="00EC3905" w:rsidRPr="00E27E06" w:rsidRDefault="00EC3905" w:rsidP="00EC390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27E06">
        <w:rPr>
          <w:rFonts w:ascii="Times New Roman" w:hAnsi="Times New Roman"/>
        </w:rPr>
        <w:t>5. Расходы, связанные с реализацией настоящего Положения, производятся за счет средств, предусмотренных в бюджете Ивняковского сельского поселения на соответствующие цели.</w:t>
      </w:r>
    </w:p>
    <w:sectPr w:rsidR="00EC3905" w:rsidRPr="00E2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1"/>
    <w:rsid w:val="00175376"/>
    <w:rsid w:val="003132E9"/>
    <w:rsid w:val="00634161"/>
    <w:rsid w:val="006D2F1C"/>
    <w:rsid w:val="0070400D"/>
    <w:rsid w:val="00C9441D"/>
    <w:rsid w:val="00D0213B"/>
    <w:rsid w:val="00D223FC"/>
    <w:rsid w:val="00D470E0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</cp:lastModifiedBy>
  <cp:revision>4</cp:revision>
  <cp:lastPrinted>2014-07-29T07:59:00Z</cp:lastPrinted>
  <dcterms:created xsi:type="dcterms:W3CDTF">2014-07-17T06:10:00Z</dcterms:created>
  <dcterms:modified xsi:type="dcterms:W3CDTF">2014-07-29T08:01:00Z</dcterms:modified>
</cp:coreProperties>
</file>