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3"/>
        <w:gridCol w:w="3154"/>
      </w:tblGrid>
      <w:tr w:rsidR="0025110B" w:rsidRPr="00B15A85" w:rsidTr="00A86BC8">
        <w:tc>
          <w:tcPr>
            <w:tcW w:w="3157" w:type="dxa"/>
          </w:tcPr>
          <w:p w:rsidR="0025110B" w:rsidRPr="00B15A85" w:rsidRDefault="0025110B" w:rsidP="00A86BC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10B" w:rsidRDefault="008A2052" w:rsidP="00A86BC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39F50A" wp14:editId="507A553A">
                  <wp:extent cx="793630" cy="1024612"/>
                  <wp:effectExtent l="0" t="0" r="698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5110B" w:rsidRPr="00B15A85" w:rsidRDefault="0025110B" w:rsidP="00A86BC8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5110B" w:rsidRPr="00B15A85" w:rsidRDefault="0025110B" w:rsidP="0025110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5110B" w:rsidRPr="00B15A85" w:rsidRDefault="0025110B" w:rsidP="002511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25110B" w:rsidRPr="00B15A85" w:rsidRDefault="0025110B" w:rsidP="002511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5110B" w:rsidRPr="00B15A85" w:rsidRDefault="0025110B" w:rsidP="002511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5110B" w:rsidRPr="00B15A85" w:rsidRDefault="0025110B" w:rsidP="002511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5110B" w:rsidRPr="00B15A85" w:rsidRDefault="008A2052" w:rsidP="002511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</w:t>
      </w:r>
      <w:r w:rsidR="0025110B" w:rsidRPr="00B15A8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5110B" w:rsidRPr="00B15A85" w:rsidRDefault="0025110B" w:rsidP="0025110B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B15A85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25110B" w:rsidRPr="00B15A85" w:rsidRDefault="0025110B" w:rsidP="002511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10"/>
        <w:gridCol w:w="2662"/>
      </w:tblGrid>
      <w:tr w:rsidR="0025110B" w:rsidRPr="008D3CD3" w:rsidTr="00A86BC8">
        <w:trPr>
          <w:trHeight w:val="2489"/>
        </w:trPr>
        <w:tc>
          <w:tcPr>
            <w:tcW w:w="6810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57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5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5757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7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25110B" w:rsidRPr="00575779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0B" w:rsidRPr="00575779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7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</w:t>
            </w:r>
          </w:p>
          <w:p w:rsidR="0025110B" w:rsidRPr="00575779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Совета Ивняковского сельского </w:t>
            </w:r>
          </w:p>
          <w:p w:rsidR="0025110B" w:rsidRPr="00575779" w:rsidRDefault="0025110B" w:rsidP="00A86B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79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муниципального района Ярославской области </w:t>
            </w:r>
            <w:r w:rsidRPr="005757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  <w:r w:rsidRPr="00575779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757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размере платы граждан за жилищно-коммунальные услуги в Ивняковском сельском поселении Ярославского муниципального района Ярославской области с 01.07.2018 г.»</w:t>
            </w:r>
          </w:p>
          <w:p w:rsidR="0025110B" w:rsidRPr="00575779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25110B" w:rsidRPr="008D3CD3" w:rsidRDefault="0025110B" w:rsidP="00A86BC8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54E8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25110B" w:rsidRPr="008D3CD3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10B" w:rsidRPr="008D3CD3" w:rsidRDefault="0025110B" w:rsidP="00A86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10B" w:rsidRPr="001478F6" w:rsidRDefault="0025110B" w:rsidP="0025110B">
      <w:pPr>
        <w:keepNext/>
        <w:widowControl/>
        <w:autoSpaceDE/>
        <w:autoSpaceDN/>
        <w:adjustRightInd/>
        <w:ind w:firstLine="540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478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Жилищным кодексом Российской Федерации,</w:t>
      </w:r>
      <w:r w:rsidRPr="002C29CA">
        <w:rPr>
          <w:sz w:val="26"/>
          <w:szCs w:val="26"/>
        </w:rPr>
        <w:t xml:space="preserve"> </w:t>
      </w:r>
      <w:r w:rsidRPr="002C29CA">
        <w:rPr>
          <w:rFonts w:ascii="Times New Roman" w:hAnsi="Times New Roman" w:cs="Times New Roman"/>
          <w:sz w:val="24"/>
          <w:szCs w:val="24"/>
        </w:rPr>
        <w:t>Федеральным законом от 06 октября 2003г. № 131-ФЗ «Об общих принципах организации местного самоуправлении в РФ»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9CA">
        <w:rPr>
          <w:rFonts w:ascii="Times New Roman" w:hAnsi="Times New Roman" w:cs="Times New Roman"/>
          <w:sz w:val="26"/>
          <w:szCs w:val="28"/>
        </w:rPr>
        <w:t xml:space="preserve"> </w:t>
      </w:r>
      <w:r w:rsidRPr="002C29C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№ 491 от 13.08.2006 года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2C29CA">
        <w:rPr>
          <w:rFonts w:ascii="Times New Roman" w:hAnsi="Times New Roman" w:cs="Times New Roman"/>
          <w:sz w:val="24"/>
          <w:szCs w:val="24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478F6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>
        <w:rPr>
          <w:rFonts w:ascii="Times New Roman" w:hAnsi="Times New Roman" w:cs="Times New Roman"/>
          <w:sz w:val="24"/>
          <w:szCs w:val="24"/>
        </w:rPr>
        <w:t>Ивняковского сельского поселения</w:t>
      </w:r>
      <w:r w:rsidRPr="0014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0B" w:rsidRDefault="0025110B" w:rsidP="0025110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B2738D">
        <w:rPr>
          <w:rFonts w:ascii="Times New Roman" w:hAnsi="Times New Roman" w:cs="Times New Roman"/>
          <w:sz w:val="26"/>
          <w:szCs w:val="26"/>
        </w:rPr>
        <w:t>:</w:t>
      </w:r>
    </w:p>
    <w:p w:rsidR="0025110B" w:rsidRDefault="0025110B" w:rsidP="0025110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A85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Ивняковского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 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рославской области от 30 мая 2018</w:t>
      </w:r>
      <w:r w:rsidRPr="00B15A8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B15A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размере платы граждан за жилищно-коммунальные услуги в Ивняковском сельском поселении Ярославского муниципального района Ярославской области с 01.07.2018 г.» изменения, изложив Приложение 1 в редакции, согласно Приложению к настоящему решению.</w:t>
      </w:r>
    </w:p>
    <w:p w:rsidR="0025110B" w:rsidRDefault="0025110B" w:rsidP="002511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Опубликовать решение в газете «Ярославский  агрокурьер», а также разместить на официальном сайте Администрации Ивняковского сельского поселения в сети Интернет.</w:t>
      </w:r>
    </w:p>
    <w:p w:rsidR="0025110B" w:rsidRPr="002C29CA" w:rsidRDefault="0025110B" w:rsidP="0025110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Pr="002C29C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2C29C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29C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 свои действия на правоотношения, возникшие с 01.07.202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9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110B" w:rsidRDefault="0025110B" w:rsidP="0025110B">
      <w:pPr>
        <w:pStyle w:val="a3"/>
        <w:spacing w:after="0"/>
        <w:ind w:firstLine="567"/>
        <w:jc w:val="both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8688"/>
        <w:gridCol w:w="222"/>
        <w:gridCol w:w="222"/>
      </w:tblGrid>
      <w:tr w:rsidR="0025110B" w:rsidTr="00A86BC8">
        <w:trPr>
          <w:trHeight w:val="306"/>
        </w:trPr>
        <w:tc>
          <w:tcPr>
            <w:tcW w:w="4968" w:type="dxa"/>
            <w:hideMark/>
          </w:tcPr>
          <w:tbl>
            <w:tblPr>
              <w:tblW w:w="8472" w:type="dxa"/>
              <w:tblLook w:val="01E0" w:firstRow="1" w:lastRow="1" w:firstColumn="1" w:lastColumn="1" w:noHBand="0" w:noVBand="0"/>
            </w:tblPr>
            <w:tblGrid>
              <w:gridCol w:w="4968"/>
              <w:gridCol w:w="1440"/>
              <w:gridCol w:w="2064"/>
            </w:tblGrid>
            <w:tr w:rsidR="0025110B" w:rsidTr="00A86BC8">
              <w:trPr>
                <w:trHeight w:val="306"/>
              </w:trPr>
              <w:tc>
                <w:tcPr>
                  <w:tcW w:w="4968" w:type="dxa"/>
                  <w:hideMark/>
                </w:tcPr>
                <w:p w:rsidR="0025110B" w:rsidRDefault="0025110B" w:rsidP="00A86BC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Муниципального Совета Ивняковского СП ЯМР ЯО</w:t>
                  </w:r>
                </w:p>
              </w:tc>
              <w:tc>
                <w:tcPr>
                  <w:tcW w:w="1440" w:type="dxa"/>
                </w:tcPr>
                <w:p w:rsidR="0025110B" w:rsidRDefault="0025110B" w:rsidP="00A86BC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25110B" w:rsidRDefault="0025110B" w:rsidP="00A86BC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Ванюкова</w:t>
                  </w:r>
                </w:p>
                <w:p w:rsidR="0025110B" w:rsidRDefault="0025110B" w:rsidP="00A86BC8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B" w:rsidTr="00A86BC8">
        <w:tc>
          <w:tcPr>
            <w:tcW w:w="4968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 Ивняковского  сельского поселения                                 И.И. Цуренкова</w:t>
            </w:r>
          </w:p>
        </w:tc>
        <w:tc>
          <w:tcPr>
            <w:tcW w:w="1440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5110B" w:rsidRDefault="0025110B" w:rsidP="00A86B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7AA" w:rsidRDefault="00B137AA"/>
    <w:sectPr w:rsidR="00B137AA" w:rsidSect="00B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0B"/>
    <w:rsid w:val="0025110B"/>
    <w:rsid w:val="00497005"/>
    <w:rsid w:val="00676888"/>
    <w:rsid w:val="008A2052"/>
    <w:rsid w:val="008E4518"/>
    <w:rsid w:val="00A941AB"/>
    <w:rsid w:val="00B137AA"/>
    <w:rsid w:val="00F065AE"/>
    <w:rsid w:val="00F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10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51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511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51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5110B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110B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1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Ситилинк</cp:lastModifiedBy>
  <cp:revision>3</cp:revision>
  <cp:lastPrinted>2022-05-13T14:08:00Z</cp:lastPrinted>
  <dcterms:created xsi:type="dcterms:W3CDTF">2022-05-11T06:36:00Z</dcterms:created>
  <dcterms:modified xsi:type="dcterms:W3CDTF">2022-05-13T14:08:00Z</dcterms:modified>
</cp:coreProperties>
</file>