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00" w:type="dxa"/>
        <w:tblInd w:w="-459" w:type="dxa"/>
        <w:tblLook w:val="04A0"/>
      </w:tblPr>
      <w:tblGrid>
        <w:gridCol w:w="1926"/>
        <w:gridCol w:w="4080"/>
        <w:gridCol w:w="4394"/>
      </w:tblGrid>
      <w:tr w:rsidR="002041CD" w:rsidTr="00F33688">
        <w:tc>
          <w:tcPr>
            <w:tcW w:w="1926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474" w:type="dxa"/>
            <w:gridSpan w:val="2"/>
          </w:tcPr>
          <w:p w:rsidR="002041CD" w:rsidRPr="005A2D29" w:rsidRDefault="00EE6EC1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6EC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в Ивняковском сельском поселении"</w:t>
            </w:r>
            <w:r w:rsidR="00E03629">
              <w:rPr>
                <w:rFonts w:ascii="Times New Roman" w:hAnsi="Times New Roman"/>
                <w:sz w:val="24"/>
                <w:szCs w:val="24"/>
              </w:rPr>
              <w:t xml:space="preserve"> на 2021-2023 годы </w:t>
            </w:r>
            <w:r w:rsidR="002041CD" w:rsidRPr="005A2D29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925859" w:rsidTr="00F33688">
        <w:tc>
          <w:tcPr>
            <w:tcW w:w="1926" w:type="dxa"/>
          </w:tcPr>
          <w:p w:rsidR="00925859" w:rsidRP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 Заместитель Главы Ивняковского сельского поселения Антонова Н. В.</w:t>
            </w:r>
          </w:p>
          <w:p w:rsidR="0092585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Заместитель Главы Ивняковского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Буличенко А.В.</w:t>
            </w:r>
          </w:p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 «КЦРП» Носкова Е.А.</w:t>
            </w:r>
          </w:p>
        </w:tc>
      </w:tr>
      <w:tr w:rsidR="00925859" w:rsidTr="00F33688">
        <w:tc>
          <w:tcPr>
            <w:tcW w:w="1926" w:type="dxa"/>
          </w:tcPr>
          <w:p w:rsid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 поселения Антонова Н.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859" w:rsidTr="00F33688">
        <w:trPr>
          <w:trHeight w:val="681"/>
        </w:trPr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327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>-202</w:t>
            </w:r>
            <w:r w:rsidR="0032768A">
              <w:rPr>
                <w:rFonts w:ascii="Times New Roman" w:hAnsi="Times New Roman"/>
                <w:sz w:val="24"/>
                <w:szCs w:val="24"/>
              </w:rPr>
              <w:t>3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474" w:type="dxa"/>
            <w:gridSpan w:val="2"/>
          </w:tcPr>
          <w:p w:rsidR="00F33688" w:rsidRPr="00EE6EC1" w:rsidRDefault="00EE6EC1" w:rsidP="00EE6EC1">
            <w:pPr>
              <w:pStyle w:val="a6"/>
              <w:tabs>
                <w:tab w:val="left" w:pos="5784"/>
              </w:tabs>
              <w:ind w:left="-49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EC1">
              <w:rPr>
                <w:rFonts w:ascii="Times New Roman" w:hAnsi="Times New Roman"/>
                <w:bCs/>
                <w:sz w:val="24"/>
                <w:szCs w:val="24"/>
              </w:rPr>
              <w:t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  <w:proofErr w:type="gramEnd"/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Объем финансовых средств  бюджета поселения, направляемых на реализацию задач Программы, тыс</w:t>
            </w:r>
            <w:proofErr w:type="gramStart"/>
            <w:r w:rsidRPr="005A2D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2D2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tbl>
            <w:tblPr>
              <w:tblStyle w:val="a3"/>
              <w:tblW w:w="8248" w:type="dxa"/>
              <w:tblLook w:val="04A0"/>
            </w:tblPr>
            <w:tblGrid>
              <w:gridCol w:w="1973"/>
              <w:gridCol w:w="1783"/>
              <w:gridCol w:w="1601"/>
              <w:gridCol w:w="1473"/>
              <w:gridCol w:w="1418"/>
            </w:tblGrid>
            <w:tr w:rsidR="00035D1D" w:rsidRPr="005A2D29" w:rsidTr="001E2224">
              <w:trPr>
                <w:trHeight w:val="288"/>
              </w:trPr>
              <w:tc>
                <w:tcPr>
                  <w:tcW w:w="1973" w:type="dxa"/>
                  <w:vMerge w:val="restart"/>
                </w:tcPr>
                <w:p w:rsidR="00035D1D" w:rsidRPr="008E7AEF" w:rsidRDefault="001F35D5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6275" w:type="dxa"/>
                  <w:gridSpan w:val="4"/>
                  <w:vAlign w:val="center"/>
                </w:tcPr>
                <w:p w:rsidR="00035D1D" w:rsidRPr="008E7AEF" w:rsidRDefault="00035D1D" w:rsidP="008E7AEF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Плановый объем финансирования</w:t>
                  </w:r>
                </w:p>
              </w:tc>
            </w:tr>
            <w:tr w:rsidR="00035D1D" w:rsidRPr="005A2D29" w:rsidTr="001E2224">
              <w:trPr>
                <w:trHeight w:val="216"/>
              </w:trPr>
              <w:tc>
                <w:tcPr>
                  <w:tcW w:w="1973" w:type="dxa"/>
                  <w:vMerge/>
                </w:tcPr>
                <w:p w:rsidR="00035D1D" w:rsidRPr="008E7AEF" w:rsidRDefault="00035D1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035D1D" w:rsidRPr="008E7AEF" w:rsidRDefault="001F35D5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01" w:type="dxa"/>
                  <w:vAlign w:val="center"/>
                </w:tcPr>
                <w:p w:rsidR="00035D1D" w:rsidRPr="008E7AEF" w:rsidRDefault="00035D1D" w:rsidP="00035D1D">
                  <w:pPr>
                    <w:ind w:firstLine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73" w:type="dxa"/>
                  <w:vAlign w:val="center"/>
                </w:tcPr>
                <w:p w:rsidR="00035D1D" w:rsidRPr="008E7AEF" w:rsidRDefault="00035D1D" w:rsidP="00035D1D">
                  <w:pPr>
                    <w:ind w:firstLine="1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8" w:type="dxa"/>
                  <w:vAlign w:val="center"/>
                </w:tcPr>
                <w:p w:rsidR="00035D1D" w:rsidRPr="008E7AEF" w:rsidRDefault="00035D1D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2023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E6EC1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12</w:t>
                  </w:r>
                  <w:r w:rsidR="0082036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E6EC1">
                    <w:rPr>
                      <w:rFonts w:ascii="Times New Roman" w:hAnsi="Times New Roman"/>
                      <w:b/>
                    </w:rPr>
                    <w:t>806,4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1 748,2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1748,20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820364" w:rsidP="001B13E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10 414,2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820364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6162,1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2074,6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1B13E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2177,</w:t>
                  </w:r>
                  <w:r w:rsidR="001B13E1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30008D" w:rsidRPr="005A2D29" w:rsidTr="001E2224">
              <w:tc>
                <w:tcPr>
                  <w:tcW w:w="1973" w:type="dxa"/>
                </w:tcPr>
                <w:p w:rsidR="0030008D" w:rsidRPr="008E7AEF" w:rsidRDefault="0030008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783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01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73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820364" w:rsidP="001B13E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24 968,8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820364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12179,1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6343,4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1B13E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6446,</w:t>
                  </w:r>
                  <w:r w:rsidR="001B13E1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</w:tr>
          </w:tbl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88" w:rsidTr="00F33688">
        <w:trPr>
          <w:trHeight w:val="588"/>
        </w:trPr>
        <w:tc>
          <w:tcPr>
            <w:tcW w:w="1926" w:type="dxa"/>
            <w:vMerge w:val="restart"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bCs/>
                <w:sz w:val="24"/>
                <w:szCs w:val="24"/>
              </w:rPr>
              <w:t>Перечень целевых программ, входящих в состав муниципальной программы</w:t>
            </w:r>
          </w:p>
        </w:tc>
        <w:tc>
          <w:tcPr>
            <w:tcW w:w="4080" w:type="dxa"/>
          </w:tcPr>
          <w:p w:rsidR="00F33688" w:rsidRPr="005A2D29" w:rsidRDefault="00F33688" w:rsidP="00F33688">
            <w:pPr>
              <w:pStyle w:val="a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подпрограммы, входящей в муниципальную программу</w:t>
            </w:r>
          </w:p>
        </w:tc>
        <w:tc>
          <w:tcPr>
            <w:tcW w:w="4394" w:type="dxa"/>
          </w:tcPr>
          <w:p w:rsidR="00F33688" w:rsidRPr="005A2D29" w:rsidRDefault="00F33688" w:rsidP="00F33688">
            <w:pPr>
              <w:pStyle w:val="a6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3688" w:rsidTr="00045E01">
        <w:trPr>
          <w:trHeight w:val="1418"/>
        </w:trPr>
        <w:tc>
          <w:tcPr>
            <w:tcW w:w="1926" w:type="dxa"/>
            <w:vMerge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0" w:type="dxa"/>
          </w:tcPr>
          <w:p w:rsidR="00F33688" w:rsidRPr="005A2D29" w:rsidRDefault="00EE6EC1" w:rsidP="00F33688">
            <w:pPr>
              <w:pStyle w:val="a6"/>
              <w:numPr>
                <w:ilvl w:val="0"/>
                <w:numId w:val="18"/>
              </w:numPr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EE6EC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1F35D5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  <w:r w:rsidRPr="00EE6E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1F35D5" w:rsidRPr="001F35D5">
              <w:rPr>
                <w:rFonts w:ascii="Times New Roman" w:hAnsi="Times New Roman"/>
                <w:sz w:val="24"/>
                <w:szCs w:val="24"/>
              </w:rPr>
              <w:t>"Сохранность муниципальных автомобильных дорог местного значения в границах населенных пунктов Ивняковского сельского поселения"</w:t>
            </w:r>
          </w:p>
        </w:tc>
        <w:tc>
          <w:tcPr>
            <w:tcW w:w="4394" w:type="dxa"/>
          </w:tcPr>
          <w:p w:rsidR="00F33688" w:rsidRDefault="00045E01" w:rsidP="00EE6EC1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Ивняковского сельского поселения Ярославского муниципального района </w:t>
            </w:r>
          </w:p>
          <w:p w:rsidR="00EE6EC1" w:rsidRPr="005A2D29" w:rsidRDefault="00EE6EC1" w:rsidP="00EE6EC1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«КЦРП»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0364" w:rsidRDefault="00820364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Default="0032768A" w:rsidP="006A72F6">
      <w:pPr>
        <w:pStyle w:val="a6"/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6A72F6">
        <w:rPr>
          <w:rFonts w:ascii="Times New Roman" w:hAnsi="Times New Roman"/>
          <w:b/>
          <w:sz w:val="28"/>
          <w:szCs w:val="28"/>
        </w:rPr>
        <w:t>Общая характеристика сферы реа</w:t>
      </w:r>
      <w:r w:rsidR="00A343FE" w:rsidRPr="006A72F6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6A72F6" w:rsidRPr="006A72F6" w:rsidRDefault="006A72F6" w:rsidP="006A72F6">
      <w:pPr>
        <w:pStyle w:val="a6"/>
        <w:ind w:left="3540" w:firstLine="0"/>
        <w:rPr>
          <w:rFonts w:ascii="Times New Roman" w:hAnsi="Times New Roman"/>
          <w:b/>
          <w:sz w:val="28"/>
          <w:szCs w:val="28"/>
        </w:rPr>
      </w:pP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Дороги местного значения обеспечивают связь внутри населенных пунктов поселения, позволяют осуществлять перевозки грузов и пассажиров в пределах Ивняковского сельского поселения, вследствие чего являются важнейшим элементом социальной и производственной инфраструктуры поселения. Состояние сети дорог </w:t>
      </w:r>
      <w:r w:rsidRPr="00EE6EC1">
        <w:rPr>
          <w:rFonts w:ascii="Times New Roman" w:hAnsi="Times New Roman"/>
          <w:bCs/>
          <w:sz w:val="24"/>
          <w:szCs w:val="24"/>
        </w:rPr>
        <w:lastRenderedPageBreak/>
        <w:t>сельского поселения оказывает непосредственное влияние на показатели социального и экономического развития поселения.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Общая протяжённость автомобильных дорог местного значения в границах населенных пунктов Ивняковского сельского поселения по состоянию на 01 января 2020 года составляет 58.3 км, в том числе по типам покрытий:</w:t>
      </w:r>
    </w:p>
    <w:p w:rsidR="00EE6EC1" w:rsidRPr="00EE6EC1" w:rsidRDefault="00EE6EC1" w:rsidP="00EE6EC1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с твердым покрытием – 25.6км (44 %);</w:t>
      </w:r>
    </w:p>
    <w:p w:rsidR="00EE6EC1" w:rsidRPr="00EE6EC1" w:rsidRDefault="00EE6EC1" w:rsidP="00EE6EC1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грунтовые – 32,7 км (56 %).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Протяжённость автомобильных дорог местного значения в границах населенных пунктов Ивняковского сельского поселения по техническим категориям:</w:t>
      </w:r>
    </w:p>
    <w:p w:rsidR="00EE6EC1" w:rsidRPr="00EE6EC1" w:rsidRDefault="00EE6EC1" w:rsidP="00EE6EC1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без категории – 58,3 км.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 настоящее время 63  процента (36,59 км) автомобильных дорог местного значения в границах населенных пунктов Ивняковского сельского поселения не соответствуют нормативным требованиям к транспортно-эксплуатационному состоянию. При этом парк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автомобилей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пользующийся местными дорогами растёт ежегодно. Несущая способность дорог, построенных по нормативам 70 – 80-х годов прошлого века, не соответствует современным нагрузкам, в результате чего покрытие автодорог интенсивно разрушается.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в населенных пунктах поселения идет интенсивное строительство новых жилых домов, дороги приходят в неудовлетворительное состояние. Аналогичная ситуация складывается состоянием водопропускных труб, конструкция которых не рассчитана на возросшие нагрузки. Таким образом, существует тенденция к увеличению доли автомобильных дорог местного значения в границах населенных пунктов Ивняковского сельского поселения, нуждающихся в ремонте, что к 2020 году может привести к 100-процентному износу объектов дорожного хозяйства поселения. Для приведения в нормативное транспортно-эксплуатационное состояние всех 58.3 км дорог местного значения ремонт должен производиться ежегодно на 15 км дорог.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условиях роста цен на дорожные работы и ограниченного финансирования, эти требования не выполняются, и с каждым годом увеличивается протяженность дорог местного значения, требующих ремонта. В результате разрушение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Недостаточные объемы капитального ремонта, ремонта и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содержания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автомобильных дорог местного значения в границах населенных пунктов Ивняковского сельского поселения усугубляют положение в социальной сфере, вызывая:</w:t>
      </w:r>
    </w:p>
    <w:p w:rsidR="00EE6EC1" w:rsidRPr="00EE6EC1" w:rsidRDefault="00EE6EC1" w:rsidP="00EE6EC1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несвоевременное оказание срочной и профилактической медицинской помощи;</w:t>
      </w:r>
    </w:p>
    <w:p w:rsidR="00EE6EC1" w:rsidRPr="00EE6EC1" w:rsidRDefault="00EE6EC1" w:rsidP="00EE6EC1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нерегулярное движение школьных автобусов.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Для стабильного развития экономики поселения в производственной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логистической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цепочке необходимы грузовые перевозки. Такие перевозки осуществляются грузовым транспортом большого тоннажа и предъявляют повышенные требования к дорогам (качеству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категорийности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пр.). В настоящее время сеть автомобильных дорог местного значения в границах населенных пунктов Ивняковского сельского поселения не соответствует требованиям, предъявляемым к указанным перевозкам.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протяженность зарегистрированных муниципальных дорог местного значения – 0 км, что составляет 0 % от их общей протяженности. Для организации работ по паспортизации, межеванию, постановке на кадастровый учет дорог, регистрации прав собственности потребуется 1,5 млн. руб.;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 отсутствие дорог с твердым покрытием в сельских населённых пунктах обусловливает значительные затраты на перевозки по грунтовым дорогам, которые в 3,3 раза выше, чем по дорогам с твёрдым покрытием;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 перевозки, осуществляемые грузовым транспортом большого тоннажа, предъявляют повышенные требования к дорогам (качество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категорийность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другое).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Выявление сильных и слабых сторон дорожного хозяйства поселения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важно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прежде всего в установлении роста доли автомобильных дорог местного значения в границах населенных пунктов Ивняковского сельского поселения</w:t>
      </w:r>
      <w:r w:rsidRPr="00EE6EC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E6EC1">
        <w:rPr>
          <w:rFonts w:ascii="Times New Roman" w:hAnsi="Times New Roman"/>
          <w:bCs/>
          <w:sz w:val="24"/>
          <w:szCs w:val="24"/>
        </w:rPr>
        <w:t>нуждающихся в ремонте, определении первоочередной задачи финансирования капитального ремонта и ремонта дорог и искусственных сооружений на них.</w:t>
      </w:r>
    </w:p>
    <w:p w:rsidR="00EE6EC1" w:rsidRDefault="00EE6EC1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EE6EC1" w:rsidRPr="003757D3" w:rsidRDefault="00EE6EC1" w:rsidP="00EE6EC1">
      <w:pPr>
        <w:ind w:firstLine="709"/>
        <w:rPr>
          <w:bCs/>
          <w:sz w:val="24"/>
          <w:szCs w:val="24"/>
        </w:rPr>
      </w:pPr>
    </w:p>
    <w:p w:rsidR="006A72F6" w:rsidRPr="006A72F6" w:rsidRDefault="006A72F6" w:rsidP="006A72F6">
      <w:pPr>
        <w:pStyle w:val="a6"/>
        <w:widowControl/>
        <w:numPr>
          <w:ilvl w:val="0"/>
          <w:numId w:val="3"/>
        </w:numPr>
        <w:overflowPunct w:val="0"/>
        <w:spacing w:line="360" w:lineRule="auto"/>
        <w:ind w:left="0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A72F6">
        <w:rPr>
          <w:rFonts w:ascii="Times New Roman" w:hAnsi="Times New Roman"/>
          <w:b/>
          <w:bCs/>
          <w:sz w:val="28"/>
          <w:szCs w:val="28"/>
        </w:rPr>
        <w:t>Приоритеты государственной политики в сфере реализации Программы и ожидаемые конечные результаты</w:t>
      </w:r>
    </w:p>
    <w:p w:rsidR="006A72F6" w:rsidRPr="006A72F6" w:rsidRDefault="006A72F6" w:rsidP="006A72F6">
      <w:pPr>
        <w:spacing w:line="36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Реализация программных мероприятий осуществляется на основании               и в развитие нормативно-правовых актов, принятых на уровне региона     и федерации. 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-Транспортная стратегия Российской Федерации на период до 2030 года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(утв. распоряжением Правительства РФ от 22 ноября 2008 г. N 1734-р)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-Областная целевая программа «Развитие сети автомобильных дорог Ярославской области» на 2016-2022 годы, утверждена постановлением Правительства Ярославской области от 25.06.2015 № 695-п. 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-Государственная программа Ярославской области «Развитие дорожного хозяйства и транспорта в Ярославско</w:t>
      </w:r>
      <w:bookmarkStart w:id="0" w:name="_GoBack"/>
      <w:bookmarkEnd w:id="0"/>
      <w:r w:rsidRPr="00EE6EC1">
        <w:rPr>
          <w:rFonts w:ascii="Times New Roman" w:hAnsi="Times New Roman"/>
          <w:bCs/>
          <w:sz w:val="24"/>
          <w:szCs w:val="24"/>
        </w:rPr>
        <w:t>й области» на 2014-2025 годы, утверждена постановлением Правительства Ярославской области от 28.05.2014 № 495-п.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-Ведомственная целевая программа "Сохранность региональных автомобильных дорог Ярославской области" на 2019 год и плановый период 2020 и 2021 годов", утверждена приказом департамента дорожного хозяйства Ярославской области от 18 марта 2019 г. N 1.</w:t>
      </w:r>
    </w:p>
    <w:p w:rsidR="00EE6EC1" w:rsidRPr="00EE6EC1" w:rsidRDefault="00EE6EC1" w:rsidP="00EE6EC1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   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составит:</w:t>
      </w:r>
    </w:p>
    <w:p w:rsidR="00EE6EC1" w:rsidRPr="00EE6EC1" w:rsidRDefault="00EE6EC1" w:rsidP="00EE6EC1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2019 год – 60%, 2020 год – 57%, 2021 год – 55%, 2022 год-53%, 2023 год – 51%.</w:t>
      </w:r>
    </w:p>
    <w:p w:rsidR="00A343FE" w:rsidRDefault="00A343FE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Default="000D242E" w:rsidP="000D242E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целевые показатели</w:t>
      </w:r>
    </w:p>
    <w:p w:rsidR="0090199F" w:rsidRDefault="0090199F" w:rsidP="00F4002B">
      <w:pPr>
        <w:rPr>
          <w:rFonts w:ascii="Times New Roman" w:hAnsi="Times New Roman"/>
          <w:sz w:val="24"/>
          <w:szCs w:val="24"/>
        </w:rPr>
      </w:pP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EE6EC1">
        <w:rPr>
          <w:rFonts w:ascii="Times New Roman" w:hAnsi="Times New Roman"/>
          <w:bCs/>
          <w:sz w:val="24"/>
          <w:szCs w:val="24"/>
          <w:u w:val="single"/>
        </w:rPr>
        <w:t xml:space="preserve">Целью программы является: </w:t>
      </w:r>
    </w:p>
    <w:p w:rsid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E6EC1">
        <w:rPr>
          <w:rFonts w:ascii="Times New Roman" w:hAnsi="Times New Roman"/>
          <w:bCs/>
          <w:sz w:val="24"/>
          <w:szCs w:val="24"/>
        </w:rPr>
        <w:t xml:space="preserve">- 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 </w:t>
      </w:r>
      <w:proofErr w:type="gramEnd"/>
    </w:p>
    <w:p w:rsid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75" w:tblpY="232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1375"/>
        <w:gridCol w:w="1511"/>
        <w:gridCol w:w="1511"/>
        <w:gridCol w:w="1375"/>
        <w:gridCol w:w="1375"/>
      </w:tblGrid>
      <w:tr w:rsidR="00EE6EC1" w:rsidRPr="000D6AE3" w:rsidTr="00C44A38">
        <w:trPr>
          <w:trHeight w:val="216"/>
        </w:trPr>
        <w:tc>
          <w:tcPr>
            <w:tcW w:w="2442" w:type="dxa"/>
            <w:vMerge w:val="restart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5" w:type="dxa"/>
            <w:vMerge w:val="restart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Единица</w:t>
            </w:r>
          </w:p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772" w:type="dxa"/>
            <w:gridSpan w:val="4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Значение показателя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EC1" w:rsidRPr="000D6AE3" w:rsidTr="00C44A38">
        <w:trPr>
          <w:trHeight w:val="700"/>
        </w:trPr>
        <w:tc>
          <w:tcPr>
            <w:tcW w:w="2442" w:type="dxa"/>
            <w:vMerge/>
          </w:tcPr>
          <w:p w:rsidR="00EE6EC1" w:rsidRPr="002065A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EE6EC1" w:rsidRPr="002065A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09A">
              <w:rPr>
                <w:rFonts w:ascii="Times New Roman" w:hAnsi="Times New Roman" w:cs="Times New Roman"/>
              </w:rPr>
              <w:t xml:space="preserve">базовое 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1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75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75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</w:t>
            </w:r>
          </w:p>
        </w:tc>
      </w:tr>
      <w:tr w:rsidR="00EE6EC1" w:rsidRPr="000D6AE3" w:rsidTr="00C44A38">
        <w:trPr>
          <w:trHeight w:val="445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4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6</w:t>
            </w:r>
          </w:p>
        </w:tc>
      </w:tr>
      <w:tr w:rsidR="00EE6EC1" w:rsidRPr="000D6AE3" w:rsidTr="00C44A38">
        <w:trPr>
          <w:trHeight w:val="216"/>
        </w:trPr>
        <w:tc>
          <w:tcPr>
            <w:tcW w:w="9589" w:type="dxa"/>
            <w:gridSpan w:val="6"/>
          </w:tcPr>
          <w:p w:rsidR="00EE6EC1" w:rsidRPr="00475782" w:rsidRDefault="00EE6EC1" w:rsidP="00C44A38">
            <w:pPr>
              <w:pStyle w:val="ad"/>
              <w:rPr>
                <w:b/>
                <w:bCs/>
                <w:sz w:val="22"/>
                <w:szCs w:val="22"/>
              </w:rPr>
            </w:pPr>
            <w:r w:rsidRPr="00475782">
              <w:rPr>
                <w:b/>
                <w:bCs/>
                <w:sz w:val="22"/>
                <w:szCs w:val="22"/>
              </w:rPr>
              <w:t xml:space="preserve">Муниципальная программа «Развитие дорожного хозяйства 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475782">
              <w:rPr>
                <w:b/>
                <w:bCs/>
                <w:sz w:val="22"/>
                <w:szCs w:val="22"/>
              </w:rPr>
              <w:t xml:space="preserve"> Ивняковском сельском поселении»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EC1" w:rsidRPr="000D6AE3" w:rsidTr="00C44A38">
        <w:trPr>
          <w:trHeight w:val="430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местного значения</w:t>
            </w:r>
          </w:p>
        </w:tc>
        <w:tc>
          <w:tcPr>
            <w:tcW w:w="1375" w:type="dxa"/>
            <w:vAlign w:val="center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10,605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11,572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12,1</w:t>
            </w:r>
          </w:p>
        </w:tc>
      </w:tr>
      <w:tr w:rsidR="00EE6EC1" w:rsidRPr="000D6AE3" w:rsidTr="00C44A38">
        <w:trPr>
          <w:trHeight w:val="661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375" w:type="dxa"/>
            <w:vAlign w:val="center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5,8</w:t>
            </w:r>
          </w:p>
        </w:tc>
      </w:tr>
    </w:tbl>
    <w:p w:rsidR="00EE6EC1" w:rsidRDefault="00EE6EC1" w:rsidP="00EE6EC1">
      <w:pPr>
        <w:rPr>
          <w:bCs/>
          <w:sz w:val="22"/>
          <w:szCs w:val="22"/>
        </w:rPr>
      </w:pPr>
    </w:p>
    <w:p w:rsidR="00EE6EC1" w:rsidRP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0199F" w:rsidRDefault="0090199F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90199F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820364" w:rsidRDefault="00820364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248" w:type="dxa"/>
        <w:tblLook w:val="04A0"/>
      </w:tblPr>
      <w:tblGrid>
        <w:gridCol w:w="1973"/>
        <w:gridCol w:w="1783"/>
        <w:gridCol w:w="1601"/>
        <w:gridCol w:w="1473"/>
        <w:gridCol w:w="1418"/>
      </w:tblGrid>
      <w:tr w:rsidR="00820364" w:rsidRPr="008E7AEF" w:rsidTr="004E39B5">
        <w:trPr>
          <w:trHeight w:val="288"/>
        </w:trPr>
        <w:tc>
          <w:tcPr>
            <w:tcW w:w="1973" w:type="dxa"/>
            <w:vMerge w:val="restart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75" w:type="dxa"/>
            <w:gridSpan w:val="4"/>
            <w:vAlign w:val="center"/>
          </w:tcPr>
          <w:p w:rsidR="00820364" w:rsidRPr="008E7AEF" w:rsidRDefault="00820364" w:rsidP="004E39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Плановый объем финансирования</w:t>
            </w:r>
          </w:p>
        </w:tc>
      </w:tr>
      <w:tr w:rsidR="00820364" w:rsidRPr="008E7AEF" w:rsidTr="004E39B5">
        <w:trPr>
          <w:trHeight w:val="216"/>
        </w:trPr>
        <w:tc>
          <w:tcPr>
            <w:tcW w:w="1973" w:type="dxa"/>
            <w:vMerge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820364" w:rsidRPr="008E7AEF" w:rsidRDefault="00820364" w:rsidP="004E39B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vAlign w:val="center"/>
          </w:tcPr>
          <w:p w:rsidR="00820364" w:rsidRPr="008E7AEF" w:rsidRDefault="00820364" w:rsidP="004E39B5">
            <w:pPr>
              <w:ind w:firstLine="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73" w:type="dxa"/>
            <w:vAlign w:val="center"/>
          </w:tcPr>
          <w:p w:rsidR="00820364" w:rsidRPr="008E7AEF" w:rsidRDefault="00820364" w:rsidP="004E39B5">
            <w:pPr>
              <w:ind w:firstLine="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:rsidR="00820364" w:rsidRPr="008E7AEF" w:rsidRDefault="00820364" w:rsidP="004E39B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820364" w:rsidRPr="00EE6EC1" w:rsidTr="004E39B5">
        <w:tc>
          <w:tcPr>
            <w:tcW w:w="1973" w:type="dxa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8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  <w:bCs/>
              </w:rPr>
            </w:pPr>
            <w:r w:rsidRPr="00EE6EC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01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</w:tr>
      <w:tr w:rsidR="00820364" w:rsidRPr="00EE6EC1" w:rsidTr="004E39B5">
        <w:tc>
          <w:tcPr>
            <w:tcW w:w="1973" w:type="dxa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8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E6EC1">
              <w:rPr>
                <w:rFonts w:ascii="Times New Roman" w:hAnsi="Times New Roman"/>
                <w:b/>
              </w:rPr>
              <w:t>806,4</w:t>
            </w:r>
          </w:p>
        </w:tc>
        <w:tc>
          <w:tcPr>
            <w:tcW w:w="1601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  <w:tc>
          <w:tcPr>
            <w:tcW w:w="147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  <w:tc>
          <w:tcPr>
            <w:tcW w:w="1418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</w:tr>
      <w:tr w:rsidR="00820364" w:rsidRPr="00EE6EC1" w:rsidTr="004E39B5">
        <w:tc>
          <w:tcPr>
            <w:tcW w:w="1973" w:type="dxa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78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1 748,2</w:t>
            </w:r>
          </w:p>
        </w:tc>
        <w:tc>
          <w:tcPr>
            <w:tcW w:w="1601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1748,20</w:t>
            </w:r>
          </w:p>
        </w:tc>
        <w:tc>
          <w:tcPr>
            <w:tcW w:w="147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0,00</w:t>
            </w:r>
          </w:p>
        </w:tc>
      </w:tr>
      <w:tr w:rsidR="00820364" w:rsidRPr="00EE6EC1" w:rsidTr="004E39B5">
        <w:tc>
          <w:tcPr>
            <w:tcW w:w="1973" w:type="dxa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8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10 414,2</w:t>
            </w:r>
          </w:p>
        </w:tc>
        <w:tc>
          <w:tcPr>
            <w:tcW w:w="1601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6162,1</w:t>
            </w:r>
          </w:p>
        </w:tc>
        <w:tc>
          <w:tcPr>
            <w:tcW w:w="147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2074,6</w:t>
            </w:r>
          </w:p>
        </w:tc>
        <w:tc>
          <w:tcPr>
            <w:tcW w:w="1418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2177,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820364" w:rsidRPr="00EE6EC1" w:rsidTr="004E39B5">
        <w:tc>
          <w:tcPr>
            <w:tcW w:w="1973" w:type="dxa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83" w:type="dxa"/>
            <w:vAlign w:val="center"/>
          </w:tcPr>
          <w:p w:rsidR="00820364" w:rsidRPr="00EE6EC1" w:rsidRDefault="00820364" w:rsidP="004E39B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6EC1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601" w:type="dxa"/>
            <w:vAlign w:val="center"/>
          </w:tcPr>
          <w:p w:rsidR="00820364" w:rsidRPr="00EE6EC1" w:rsidRDefault="00820364" w:rsidP="004E39B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73" w:type="dxa"/>
            <w:vAlign w:val="center"/>
          </w:tcPr>
          <w:p w:rsidR="00820364" w:rsidRPr="00EE6EC1" w:rsidRDefault="00820364" w:rsidP="004E39B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20364" w:rsidRPr="00EE6EC1" w:rsidRDefault="00820364" w:rsidP="004E39B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20364" w:rsidRPr="00EE6EC1" w:rsidTr="004E39B5">
        <w:tc>
          <w:tcPr>
            <w:tcW w:w="1973" w:type="dxa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7AE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8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24 968,8</w:t>
            </w:r>
          </w:p>
        </w:tc>
        <w:tc>
          <w:tcPr>
            <w:tcW w:w="1601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12179,1</w:t>
            </w:r>
          </w:p>
        </w:tc>
        <w:tc>
          <w:tcPr>
            <w:tcW w:w="147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6343,4</w:t>
            </w:r>
          </w:p>
        </w:tc>
        <w:tc>
          <w:tcPr>
            <w:tcW w:w="1418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6446,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1B13E1" w:rsidRDefault="001B13E1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0364" w:rsidRPr="0090199F" w:rsidRDefault="00820364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Pr="00DA39AB" w:rsidRDefault="002041CD" w:rsidP="002041CD">
      <w:pPr>
        <w:pStyle w:val="a6"/>
        <w:ind w:left="3540" w:firstLine="0"/>
        <w:jc w:val="left"/>
        <w:rPr>
          <w:rFonts w:ascii="Times New Roman" w:hAnsi="Times New Roman"/>
          <w:sz w:val="24"/>
          <w:szCs w:val="24"/>
        </w:rPr>
      </w:pPr>
    </w:p>
    <w:p w:rsidR="002041CD" w:rsidRPr="00DA39AB" w:rsidRDefault="002041CD" w:rsidP="007F60BA">
      <w:pPr>
        <w:pStyle w:val="a6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9AB">
        <w:rPr>
          <w:rFonts w:ascii="Times New Roman" w:hAnsi="Times New Roman"/>
          <w:b/>
          <w:sz w:val="28"/>
          <w:szCs w:val="28"/>
        </w:rPr>
        <w:t>Основные сведения о подпрограммах,</w:t>
      </w:r>
    </w:p>
    <w:p w:rsidR="002041CD" w:rsidRDefault="007F60BA" w:rsidP="007F60BA">
      <w:pPr>
        <w:pStyle w:val="a6"/>
        <w:ind w:left="145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041CD" w:rsidRPr="00DA39AB">
        <w:rPr>
          <w:rFonts w:ascii="Times New Roman" w:hAnsi="Times New Roman"/>
          <w:b/>
          <w:sz w:val="28"/>
          <w:szCs w:val="28"/>
        </w:rPr>
        <w:t>ходящих в муниципальную программу</w:t>
      </w:r>
    </w:p>
    <w:p w:rsidR="002041CD" w:rsidRDefault="002041CD" w:rsidP="002041CD">
      <w:pPr>
        <w:pStyle w:val="a6"/>
        <w:ind w:left="1455"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02"/>
        <w:gridCol w:w="6628"/>
      </w:tblGrid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39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8" w:type="dxa"/>
          </w:tcPr>
          <w:p w:rsidR="002041CD" w:rsidRPr="00DA39AB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="001F35D5" w:rsidRPr="001F35D5">
              <w:rPr>
                <w:rFonts w:ascii="Times New Roman" w:hAnsi="Times New Roman"/>
                <w:sz w:val="24"/>
                <w:szCs w:val="24"/>
              </w:rPr>
              <w:t xml:space="preserve">"Сохранность муниципальных автомобильных дорог местного значения в границах населенных пунктов Ивняковского сельского поселения" </w:t>
            </w:r>
            <w:r>
              <w:rPr>
                <w:rFonts w:ascii="Times New Roman" w:hAnsi="Times New Roman"/>
                <w:sz w:val="24"/>
                <w:szCs w:val="24"/>
              </w:rPr>
              <w:t>на 2021-2023 годы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2041CD" w:rsidRPr="00DA39AB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</w:t>
            </w:r>
          </w:p>
          <w:p w:rsidR="001F35D5" w:rsidRPr="00DA39AB" w:rsidRDefault="001F35D5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«КЦРП»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:rsidR="002041CD" w:rsidRPr="001F35D5" w:rsidRDefault="001F35D5" w:rsidP="007F60B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35D5">
              <w:rPr>
                <w:rFonts w:ascii="Times New Roman" w:hAnsi="Times New Roman"/>
                <w:bCs/>
                <w:sz w:val="24"/>
                <w:szCs w:val="24"/>
              </w:rPr>
              <w:t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  <w:proofErr w:type="gramEnd"/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628" w:type="dxa"/>
          </w:tcPr>
          <w:p w:rsidR="002041CD" w:rsidRPr="001F35D5" w:rsidRDefault="001F35D5" w:rsidP="007F60BA">
            <w:pPr>
              <w:pStyle w:val="a6"/>
              <w:numPr>
                <w:ilvl w:val="0"/>
                <w:numId w:val="24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6628" w:type="dxa"/>
          </w:tcPr>
          <w:p w:rsidR="007F60BA" w:rsidRPr="001F35D5" w:rsidRDefault="001F35D5" w:rsidP="007F60BA">
            <w:pPr>
              <w:pStyle w:val="a6"/>
              <w:numPr>
                <w:ilvl w:val="0"/>
                <w:numId w:val="25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значения, </w:t>
            </w:r>
            <w:proofErr w:type="gramStart"/>
            <w:r w:rsidRPr="001F35D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35D5">
              <w:rPr>
                <w:rFonts w:ascii="Times New Roman" w:hAnsi="Times New Roman"/>
                <w:sz w:val="24"/>
                <w:szCs w:val="24"/>
              </w:rPr>
              <w:t>/год</w:t>
            </w:r>
          </w:p>
          <w:p w:rsidR="001F35D5" w:rsidRPr="00DA39AB" w:rsidRDefault="001F35D5" w:rsidP="007F60BA">
            <w:pPr>
              <w:pStyle w:val="a6"/>
              <w:numPr>
                <w:ilvl w:val="0"/>
                <w:numId w:val="25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t xml:space="preserve">Межевание, постановка на кадастровый учет автомобильных дорог </w:t>
            </w:r>
            <w:proofErr w:type="gramStart"/>
            <w:r w:rsidRPr="001F35D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35D5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628" w:type="dxa"/>
          </w:tcPr>
          <w:p w:rsidR="002041CD" w:rsidRPr="00DA39AB" w:rsidRDefault="002041CD" w:rsidP="007F60B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Ивняковского сельского поселения 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628" w:type="dxa"/>
          </w:tcPr>
          <w:p w:rsidR="002041CD" w:rsidRPr="00203973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397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http:</w:t>
            </w:r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//</w:t>
            </w:r>
            <w:proofErr w:type="spellStart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ивняковское-адм.рф</w:t>
            </w:r>
            <w:proofErr w:type="spellEnd"/>
          </w:p>
        </w:tc>
      </w:tr>
    </w:tbl>
    <w:p w:rsidR="00DA39AB" w:rsidRPr="009A42FE" w:rsidRDefault="00DA39AB" w:rsidP="009A42FE">
      <w:pPr>
        <w:rPr>
          <w:rFonts w:ascii="Times New Roman" w:hAnsi="Times New Roman"/>
          <w:sz w:val="24"/>
          <w:szCs w:val="24"/>
        </w:rPr>
      </w:pPr>
    </w:p>
    <w:sectPr w:rsidR="00DA39AB" w:rsidRPr="009A42FE" w:rsidSect="000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25"/>
    <w:multiLevelType w:val="hybridMultilevel"/>
    <w:tmpl w:val="6698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47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D09"/>
    <w:multiLevelType w:val="hybridMultilevel"/>
    <w:tmpl w:val="1D60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ED"/>
    <w:multiLevelType w:val="hybridMultilevel"/>
    <w:tmpl w:val="680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C0E"/>
    <w:multiLevelType w:val="hybridMultilevel"/>
    <w:tmpl w:val="090C7BCC"/>
    <w:lvl w:ilvl="0" w:tplc="FA567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6AA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2B2E"/>
    <w:multiLevelType w:val="hybridMultilevel"/>
    <w:tmpl w:val="F7867F66"/>
    <w:lvl w:ilvl="0" w:tplc="87CAC804">
      <w:start w:val="3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1E251CE8"/>
    <w:multiLevelType w:val="hybridMultilevel"/>
    <w:tmpl w:val="98EC3A08"/>
    <w:lvl w:ilvl="0" w:tplc="C97628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3C8C"/>
    <w:multiLevelType w:val="hybridMultilevel"/>
    <w:tmpl w:val="11B49502"/>
    <w:lvl w:ilvl="0" w:tplc="69BA93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244D60A9"/>
    <w:multiLevelType w:val="hybridMultilevel"/>
    <w:tmpl w:val="EF648450"/>
    <w:lvl w:ilvl="0" w:tplc="C57CCA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667DA"/>
    <w:multiLevelType w:val="hybridMultilevel"/>
    <w:tmpl w:val="04EAFCF2"/>
    <w:lvl w:ilvl="0" w:tplc="B7FA83A6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1">
    <w:nsid w:val="33B55B93"/>
    <w:multiLevelType w:val="hybridMultilevel"/>
    <w:tmpl w:val="6C0A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406FD"/>
    <w:multiLevelType w:val="hybridMultilevel"/>
    <w:tmpl w:val="94EA5044"/>
    <w:lvl w:ilvl="0" w:tplc="50948C22">
      <w:start w:val="6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3CFB18A9"/>
    <w:multiLevelType w:val="hybridMultilevel"/>
    <w:tmpl w:val="89A4D27C"/>
    <w:lvl w:ilvl="0" w:tplc="110E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90BCE"/>
    <w:multiLevelType w:val="hybridMultilevel"/>
    <w:tmpl w:val="F1B4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1ABB"/>
    <w:multiLevelType w:val="hybridMultilevel"/>
    <w:tmpl w:val="E46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6000F"/>
    <w:multiLevelType w:val="hybridMultilevel"/>
    <w:tmpl w:val="A74C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176F2C"/>
    <w:multiLevelType w:val="hybridMultilevel"/>
    <w:tmpl w:val="75B4E91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24A77"/>
    <w:multiLevelType w:val="hybridMultilevel"/>
    <w:tmpl w:val="A21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41462E"/>
    <w:multiLevelType w:val="multilevel"/>
    <w:tmpl w:val="1818A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2BA3AA8"/>
    <w:multiLevelType w:val="hybridMultilevel"/>
    <w:tmpl w:val="B81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75E68"/>
    <w:multiLevelType w:val="hybridMultilevel"/>
    <w:tmpl w:val="2A02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50A2B"/>
    <w:multiLevelType w:val="hybridMultilevel"/>
    <w:tmpl w:val="89A295F6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442AE"/>
    <w:multiLevelType w:val="hybridMultilevel"/>
    <w:tmpl w:val="230E3284"/>
    <w:lvl w:ilvl="0" w:tplc="8AE2A9F8">
      <w:start w:val="4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6DE53BD3"/>
    <w:multiLevelType w:val="hybridMultilevel"/>
    <w:tmpl w:val="4088F37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B67A2"/>
    <w:multiLevelType w:val="hybridMultilevel"/>
    <w:tmpl w:val="D7AE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30DA"/>
    <w:multiLevelType w:val="hybridMultilevel"/>
    <w:tmpl w:val="2ADA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5"/>
  </w:num>
  <w:num w:numId="5">
    <w:abstractNumId w:val="20"/>
  </w:num>
  <w:num w:numId="6">
    <w:abstractNumId w:val="9"/>
  </w:num>
  <w:num w:numId="7">
    <w:abstractNumId w:val="4"/>
  </w:num>
  <w:num w:numId="8">
    <w:abstractNumId w:val="23"/>
  </w:num>
  <w:num w:numId="9">
    <w:abstractNumId w:val="6"/>
  </w:num>
  <w:num w:numId="10">
    <w:abstractNumId w:val="26"/>
  </w:num>
  <w:num w:numId="11">
    <w:abstractNumId w:val="3"/>
  </w:num>
  <w:num w:numId="12">
    <w:abstractNumId w:val="15"/>
  </w:num>
  <w:num w:numId="13">
    <w:abstractNumId w:val="13"/>
  </w:num>
  <w:num w:numId="14">
    <w:abstractNumId w:val="16"/>
  </w:num>
  <w:num w:numId="15">
    <w:abstractNumId w:val="1"/>
  </w:num>
  <w:num w:numId="16">
    <w:abstractNumId w:val="22"/>
  </w:num>
  <w:num w:numId="17">
    <w:abstractNumId w:val="24"/>
  </w:num>
  <w:num w:numId="18">
    <w:abstractNumId w:val="7"/>
  </w:num>
  <w:num w:numId="19">
    <w:abstractNumId w:val="21"/>
  </w:num>
  <w:num w:numId="20">
    <w:abstractNumId w:val="29"/>
  </w:num>
  <w:num w:numId="21">
    <w:abstractNumId w:val="28"/>
  </w:num>
  <w:num w:numId="22">
    <w:abstractNumId w:val="8"/>
  </w:num>
  <w:num w:numId="23">
    <w:abstractNumId w:val="12"/>
  </w:num>
  <w:num w:numId="24">
    <w:abstractNumId w:val="14"/>
  </w:num>
  <w:num w:numId="25">
    <w:abstractNumId w:val="2"/>
  </w:num>
  <w:num w:numId="26">
    <w:abstractNumId w:val="11"/>
  </w:num>
  <w:num w:numId="27">
    <w:abstractNumId w:val="17"/>
  </w:num>
  <w:num w:numId="28">
    <w:abstractNumId w:val="19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3F62"/>
    <w:rsid w:val="00000946"/>
    <w:rsid w:val="000032C5"/>
    <w:rsid w:val="00010176"/>
    <w:rsid w:val="000258A7"/>
    <w:rsid w:val="00035D1D"/>
    <w:rsid w:val="00043810"/>
    <w:rsid w:val="00045E01"/>
    <w:rsid w:val="00056E05"/>
    <w:rsid w:val="00057628"/>
    <w:rsid w:val="000740BC"/>
    <w:rsid w:val="000A1A2F"/>
    <w:rsid w:val="000B74D6"/>
    <w:rsid w:val="000D242E"/>
    <w:rsid w:val="000D3F44"/>
    <w:rsid w:val="000D68A3"/>
    <w:rsid w:val="000D7850"/>
    <w:rsid w:val="00146EA1"/>
    <w:rsid w:val="00196EDE"/>
    <w:rsid w:val="001A12E8"/>
    <w:rsid w:val="001B13E1"/>
    <w:rsid w:val="001E2224"/>
    <w:rsid w:val="001F35D5"/>
    <w:rsid w:val="001F6642"/>
    <w:rsid w:val="00203973"/>
    <w:rsid w:val="002041CD"/>
    <w:rsid w:val="00213119"/>
    <w:rsid w:val="00214761"/>
    <w:rsid w:val="00235531"/>
    <w:rsid w:val="0024732D"/>
    <w:rsid w:val="0025707A"/>
    <w:rsid w:val="00271589"/>
    <w:rsid w:val="00292E7D"/>
    <w:rsid w:val="002D76AD"/>
    <w:rsid w:val="002E4A76"/>
    <w:rsid w:val="002F009A"/>
    <w:rsid w:val="0030008D"/>
    <w:rsid w:val="0030666B"/>
    <w:rsid w:val="0032567E"/>
    <w:rsid w:val="0032768A"/>
    <w:rsid w:val="00334FBB"/>
    <w:rsid w:val="003523CB"/>
    <w:rsid w:val="0038018F"/>
    <w:rsid w:val="003922E1"/>
    <w:rsid w:val="003E2A4F"/>
    <w:rsid w:val="00424EA9"/>
    <w:rsid w:val="0043004B"/>
    <w:rsid w:val="00442AB0"/>
    <w:rsid w:val="004820E2"/>
    <w:rsid w:val="00492053"/>
    <w:rsid w:val="0049769E"/>
    <w:rsid w:val="004A1D3B"/>
    <w:rsid w:val="004B05AD"/>
    <w:rsid w:val="004E3F3C"/>
    <w:rsid w:val="004F0B28"/>
    <w:rsid w:val="00503F70"/>
    <w:rsid w:val="005360E5"/>
    <w:rsid w:val="0056639B"/>
    <w:rsid w:val="00577629"/>
    <w:rsid w:val="0059796D"/>
    <w:rsid w:val="005A203A"/>
    <w:rsid w:val="005A2D29"/>
    <w:rsid w:val="005B57EE"/>
    <w:rsid w:val="00603EF6"/>
    <w:rsid w:val="00625B60"/>
    <w:rsid w:val="00651EF6"/>
    <w:rsid w:val="006530D9"/>
    <w:rsid w:val="00662541"/>
    <w:rsid w:val="006975E7"/>
    <w:rsid w:val="006A72F6"/>
    <w:rsid w:val="006B528B"/>
    <w:rsid w:val="006B740A"/>
    <w:rsid w:val="006E2FD2"/>
    <w:rsid w:val="00701938"/>
    <w:rsid w:val="00711F12"/>
    <w:rsid w:val="00712C20"/>
    <w:rsid w:val="0076445F"/>
    <w:rsid w:val="0077656C"/>
    <w:rsid w:val="007971D8"/>
    <w:rsid w:val="007F60BA"/>
    <w:rsid w:val="008165BA"/>
    <w:rsid w:val="00820364"/>
    <w:rsid w:val="008232CA"/>
    <w:rsid w:val="00844D52"/>
    <w:rsid w:val="00846903"/>
    <w:rsid w:val="00880A56"/>
    <w:rsid w:val="00883F62"/>
    <w:rsid w:val="00886209"/>
    <w:rsid w:val="008972A0"/>
    <w:rsid w:val="008A09C6"/>
    <w:rsid w:val="008A493E"/>
    <w:rsid w:val="008E7AEF"/>
    <w:rsid w:val="0090199F"/>
    <w:rsid w:val="00925859"/>
    <w:rsid w:val="00947382"/>
    <w:rsid w:val="0097376E"/>
    <w:rsid w:val="0097672F"/>
    <w:rsid w:val="0099164D"/>
    <w:rsid w:val="009A42FE"/>
    <w:rsid w:val="009A4816"/>
    <w:rsid w:val="009C3A05"/>
    <w:rsid w:val="009D3972"/>
    <w:rsid w:val="00A32074"/>
    <w:rsid w:val="00A32BF9"/>
    <w:rsid w:val="00A343FE"/>
    <w:rsid w:val="00A535A5"/>
    <w:rsid w:val="00A6124E"/>
    <w:rsid w:val="00AE02CC"/>
    <w:rsid w:val="00AF6F9E"/>
    <w:rsid w:val="00B21501"/>
    <w:rsid w:val="00B35BDB"/>
    <w:rsid w:val="00B46BD8"/>
    <w:rsid w:val="00B57591"/>
    <w:rsid w:val="00B7116B"/>
    <w:rsid w:val="00B80E7B"/>
    <w:rsid w:val="00B84871"/>
    <w:rsid w:val="00B97A07"/>
    <w:rsid w:val="00BC02A4"/>
    <w:rsid w:val="00BF780B"/>
    <w:rsid w:val="00C435D4"/>
    <w:rsid w:val="00C733DC"/>
    <w:rsid w:val="00C77C6B"/>
    <w:rsid w:val="00C83C5D"/>
    <w:rsid w:val="00C91CFD"/>
    <w:rsid w:val="00CB5B48"/>
    <w:rsid w:val="00CD29E9"/>
    <w:rsid w:val="00D22C06"/>
    <w:rsid w:val="00D5333F"/>
    <w:rsid w:val="00D53C3D"/>
    <w:rsid w:val="00D54119"/>
    <w:rsid w:val="00D66ED9"/>
    <w:rsid w:val="00D81B38"/>
    <w:rsid w:val="00D83D3F"/>
    <w:rsid w:val="00DA39AB"/>
    <w:rsid w:val="00DF4089"/>
    <w:rsid w:val="00E0004B"/>
    <w:rsid w:val="00E03629"/>
    <w:rsid w:val="00E860B5"/>
    <w:rsid w:val="00E91DBE"/>
    <w:rsid w:val="00ED63A8"/>
    <w:rsid w:val="00EE6EC1"/>
    <w:rsid w:val="00EF2994"/>
    <w:rsid w:val="00EF5E3F"/>
    <w:rsid w:val="00F02F8F"/>
    <w:rsid w:val="00F33688"/>
    <w:rsid w:val="00F4002B"/>
    <w:rsid w:val="00F617AE"/>
    <w:rsid w:val="00F7638B"/>
    <w:rsid w:val="00F776F1"/>
    <w:rsid w:val="00F84FA7"/>
    <w:rsid w:val="00F91F8F"/>
    <w:rsid w:val="00FB6362"/>
    <w:rsid w:val="00FC1DD6"/>
    <w:rsid w:val="00FD124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6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883F62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883F6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672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F6F9E"/>
    <w:rPr>
      <w:color w:val="808080"/>
    </w:rPr>
  </w:style>
  <w:style w:type="paragraph" w:customStyle="1" w:styleId="ConsPlusNonformat">
    <w:name w:val="ConsPlusNonformat"/>
    <w:uiPriority w:val="99"/>
    <w:rsid w:val="005A2D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A2D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A2D2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76445F"/>
    <w:rPr>
      <w:shd w:val="clear" w:color="auto" w:fill="FFFFFF"/>
    </w:rPr>
  </w:style>
  <w:style w:type="character" w:customStyle="1" w:styleId="10pt">
    <w:name w:val="Основной текст + 10 pt"/>
    <w:basedOn w:val="a8"/>
    <w:rsid w:val="0076445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76445F"/>
    <w:pPr>
      <w:shd w:val="clear" w:color="auto" w:fill="FFFFFF"/>
      <w:autoSpaceDE/>
      <w:autoSpaceDN/>
      <w:adjustRightInd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97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ижний колонтитул Знак"/>
    <w:link w:val="aa"/>
    <w:uiPriority w:val="99"/>
    <w:semiHidden/>
    <w:rsid w:val="00F33688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F3368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F33688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F5E3F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EE6EC1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EE6EC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6FDB7-A4DD-46C1-B930-718BC3AD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2021-04-07T12:05:00Z</cp:lastPrinted>
  <dcterms:created xsi:type="dcterms:W3CDTF">2021-04-08T05:33:00Z</dcterms:created>
  <dcterms:modified xsi:type="dcterms:W3CDTF">2021-04-08T05:33:00Z</dcterms:modified>
</cp:coreProperties>
</file>