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9" w:rsidRDefault="00E03629" w:rsidP="00E03629">
      <w:pPr>
        <w:pStyle w:val="1"/>
      </w:pPr>
      <w:r>
        <w:rPr>
          <w:noProof/>
        </w:rPr>
        <w:drawing>
          <wp:inline distT="0" distB="0" distL="0" distR="0">
            <wp:extent cx="65532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98" t="57188" r="51311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29" w:rsidRDefault="00E03629" w:rsidP="00E03629">
      <w:pPr>
        <w:pStyle w:val="1"/>
        <w:spacing w:before="0" w:after="0"/>
        <w:rPr>
          <w:rFonts w:ascii="Times New Roman" w:hAnsi="Times New Roman"/>
          <w:color w:val="C00000"/>
        </w:rPr>
      </w:pPr>
    </w:p>
    <w:p w:rsidR="00E03629" w:rsidRDefault="00E03629" w:rsidP="00E0362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E03629" w:rsidRDefault="00E03629" w:rsidP="00E03629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E03629" w:rsidRDefault="00E03629" w:rsidP="00E036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E03629" w:rsidRDefault="00E03629" w:rsidP="00E036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03629" w:rsidRDefault="00E03629" w:rsidP="00E036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629" w:rsidRDefault="00E03629" w:rsidP="00E03629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E03629" w:rsidRDefault="00E03629" w:rsidP="00E03629"/>
    <w:tbl>
      <w:tblPr>
        <w:tblW w:w="0" w:type="auto"/>
        <w:jc w:val="center"/>
        <w:tblLook w:val="01E0"/>
      </w:tblPr>
      <w:tblGrid>
        <w:gridCol w:w="4785"/>
        <w:gridCol w:w="4786"/>
      </w:tblGrid>
      <w:tr w:rsidR="00E03629" w:rsidTr="00E03629">
        <w:trPr>
          <w:jc w:val="center"/>
        </w:trPr>
        <w:tc>
          <w:tcPr>
            <w:tcW w:w="4785" w:type="dxa"/>
          </w:tcPr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29" w:rsidRDefault="00E03629" w:rsidP="00B575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57591">
              <w:rPr>
                <w:rFonts w:ascii="Times New Roman" w:hAnsi="Times New Roman"/>
                <w:sz w:val="24"/>
                <w:szCs w:val="24"/>
              </w:rPr>
              <w:t>31 марта</w:t>
            </w:r>
            <w:r w:rsidR="001B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575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№ </w:t>
            </w:r>
            <w:r w:rsidR="00B57591">
              <w:rPr>
                <w:rFonts w:ascii="Times New Roman" w:hAnsi="Times New Roman"/>
                <w:sz w:val="24"/>
                <w:szCs w:val="24"/>
              </w:rPr>
              <w:t>84/1</w:t>
            </w:r>
          </w:p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629" w:rsidRDefault="00E03629" w:rsidP="00E03629">
      <w:pPr>
        <w:ind w:right="4882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E03629" w:rsidTr="00E03629">
        <w:tc>
          <w:tcPr>
            <w:tcW w:w="5211" w:type="dxa"/>
            <w:hideMark/>
          </w:tcPr>
          <w:p w:rsidR="00E03629" w:rsidRDefault="00B57591" w:rsidP="00E03629">
            <w:pPr>
              <w:tabs>
                <w:tab w:val="left" w:pos="9360"/>
              </w:tabs>
              <w:spacing w:line="276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Ивняковского сельского поселения от 11.11.2020 года № 223 «</w:t>
            </w:r>
            <w:r w:rsidR="00E0362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="00E03629" w:rsidRPr="00E03629">
              <w:rPr>
                <w:rFonts w:ascii="Times New Roman" w:hAnsi="Times New Roman"/>
                <w:b/>
                <w:sz w:val="24"/>
                <w:szCs w:val="24"/>
              </w:rPr>
              <w:t>"Развитие дорожного хозяйства в Ивняковском сельском поселении" на 2021-2023 годы</w:t>
            </w:r>
          </w:p>
        </w:tc>
        <w:tc>
          <w:tcPr>
            <w:tcW w:w="4359" w:type="dxa"/>
          </w:tcPr>
          <w:p w:rsidR="00E03629" w:rsidRDefault="00E03629">
            <w:pPr>
              <w:tabs>
                <w:tab w:val="left" w:pos="9360"/>
              </w:tabs>
              <w:spacing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E03629" w:rsidRPr="00B57591" w:rsidRDefault="00B57591" w:rsidP="00E03629">
      <w:pPr>
        <w:rPr>
          <w:rFonts w:ascii="Times New Roman" w:hAnsi="Times New Roman"/>
          <w:sz w:val="24"/>
          <w:szCs w:val="24"/>
        </w:rPr>
      </w:pPr>
      <w:r w:rsidRPr="00B57591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Устава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B5759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03629" w:rsidRPr="00B57591">
        <w:rPr>
          <w:rFonts w:ascii="Times New Roman" w:hAnsi="Times New Roman"/>
          <w:sz w:val="24"/>
          <w:szCs w:val="24"/>
        </w:rPr>
        <w:t xml:space="preserve">Администрация Ивняковского сельского поселения </w:t>
      </w:r>
    </w:p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E03629" w:rsidRDefault="00E03629" w:rsidP="00E03629">
      <w:pPr>
        <w:ind w:right="-1"/>
        <w:rPr>
          <w:rFonts w:ascii="Times New Roman" w:hAnsi="Times New Roman"/>
          <w:sz w:val="24"/>
          <w:szCs w:val="24"/>
        </w:rPr>
      </w:pPr>
    </w:p>
    <w:p w:rsidR="00E03629" w:rsidRDefault="00E03629" w:rsidP="00E03629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03629" w:rsidRDefault="00E03629" w:rsidP="00E03629">
      <w:pPr>
        <w:tabs>
          <w:tab w:val="left" w:pos="9360"/>
        </w:tabs>
        <w:ind w:right="-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57591" w:rsidRDefault="00E03629" w:rsidP="00B57591">
      <w:pPr>
        <w:pStyle w:val="ab"/>
        <w:spacing w:before="0" w:beforeAutospacing="0" w:after="0" w:afterAutospacing="0"/>
        <w:jc w:val="both"/>
      </w:pPr>
      <w:r w:rsidRPr="00B57591">
        <w:t xml:space="preserve"> </w:t>
      </w:r>
      <w:r w:rsidR="00B57591">
        <w:tab/>
      </w:r>
      <w:r w:rsidRPr="00B57591">
        <w:t xml:space="preserve">1. </w:t>
      </w:r>
      <w:r w:rsidR="00B57591" w:rsidRPr="00B57591">
        <w:t xml:space="preserve">Внести в постановление от 11.11.2020 № 223 «Об утверждении муниципальной программы "Развитие дорожного хозяйства в Ивняковском сельском поселении" на 2021-2023 </w:t>
      </w:r>
      <w:proofErr w:type="gramStart"/>
      <w:r w:rsidR="00B57591" w:rsidRPr="00B57591">
        <w:t>годы</w:t>
      </w:r>
      <w:proofErr w:type="gramEnd"/>
      <w:r w:rsidR="00B57591" w:rsidRPr="00B57591">
        <w:t xml:space="preserve"> следующие изменения:</w:t>
      </w:r>
    </w:p>
    <w:p w:rsidR="00B57591" w:rsidRPr="00B57591" w:rsidRDefault="00B57591" w:rsidP="00B57591">
      <w:pPr>
        <w:pStyle w:val="ab"/>
        <w:spacing w:before="0" w:beforeAutospacing="0" w:after="0" w:afterAutospacing="0"/>
        <w:jc w:val="both"/>
      </w:pPr>
      <w:r w:rsidRPr="00B57591">
        <w:t>-прилагаемую муниципальную программу: "Развитие дорожного хозяйства в Ивняковском сельском поселении" на 2021-2023 годы (далее - Программа) изложить в новой редакции (Приложение).</w:t>
      </w:r>
    </w:p>
    <w:p w:rsidR="00E03629" w:rsidRPr="00B57591" w:rsidRDefault="00E03629" w:rsidP="00B57591">
      <w:pPr>
        <w:tabs>
          <w:tab w:val="left" w:pos="9360"/>
        </w:tabs>
        <w:ind w:right="-5" w:firstLine="709"/>
        <w:rPr>
          <w:rFonts w:ascii="Times New Roman" w:hAnsi="Times New Roman"/>
          <w:spacing w:val="-16"/>
          <w:sz w:val="24"/>
          <w:szCs w:val="24"/>
        </w:rPr>
      </w:pPr>
      <w:r w:rsidRPr="00B57591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B57591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B57591">
        <w:rPr>
          <w:rFonts w:ascii="Times New Roman" w:hAnsi="Times New Roman"/>
          <w:sz w:val="24"/>
          <w:szCs w:val="24"/>
        </w:rPr>
        <w:t>сайте</w:t>
      </w:r>
      <w:proofErr w:type="gramEnd"/>
      <w:r w:rsidRPr="00B57591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E03629" w:rsidRPr="00B57591" w:rsidRDefault="00E03629" w:rsidP="00E03629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B57591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B575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59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Антонову Н.В.</w:t>
      </w:r>
    </w:p>
    <w:p w:rsidR="00E03629" w:rsidRPr="00B57591" w:rsidRDefault="00E03629" w:rsidP="00E03629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B57591">
        <w:rPr>
          <w:rFonts w:ascii="Times New Roman" w:hAnsi="Times New Roman"/>
          <w:spacing w:val="-16"/>
          <w:sz w:val="24"/>
          <w:szCs w:val="24"/>
        </w:rPr>
        <w:t xml:space="preserve">4. </w:t>
      </w:r>
      <w:r w:rsidRPr="00B57591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03629" w:rsidRDefault="00E03629" w:rsidP="00E03629">
      <w:pPr>
        <w:ind w:right="4882"/>
        <w:rPr>
          <w:rFonts w:ascii="Times New Roman" w:hAnsi="Times New Roman"/>
          <w:b/>
        </w:rPr>
      </w:pPr>
    </w:p>
    <w:p w:rsidR="00E03629" w:rsidRDefault="00E03629" w:rsidP="00E036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03629" w:rsidRDefault="00E03629" w:rsidP="00E03629">
      <w:pPr>
        <w:rPr>
          <w:rFonts w:ascii="Times New Roman" w:hAnsi="Times New Roman"/>
        </w:rPr>
      </w:pPr>
    </w:p>
    <w:p w:rsidR="00E03629" w:rsidRDefault="00E03629" w:rsidP="00E03629">
      <w:pPr>
        <w:rPr>
          <w:rFonts w:ascii="Times New Roman" w:hAnsi="Times New Roman"/>
        </w:rPr>
      </w:pPr>
    </w:p>
    <w:p w:rsidR="00E03629" w:rsidRDefault="00E03629" w:rsidP="00E03629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03629" w:rsidTr="00E03629">
        <w:tc>
          <w:tcPr>
            <w:tcW w:w="4785" w:type="dxa"/>
            <w:hideMark/>
          </w:tcPr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  <w:hideMark/>
          </w:tcPr>
          <w:p w:rsidR="00E03629" w:rsidRDefault="00E036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И.И. Цуренкова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3629" w:rsidTr="00E03629">
        <w:tc>
          <w:tcPr>
            <w:tcW w:w="4785" w:type="dxa"/>
          </w:tcPr>
          <w:p w:rsidR="00E03629" w:rsidRDefault="00E036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03629" w:rsidRDefault="00E03629" w:rsidP="002715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Ивняковского сельского поселения от </w:t>
            </w:r>
            <w:r w:rsidR="00271589"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  <w:r w:rsidR="001B13E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5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71589">
              <w:rPr>
                <w:rFonts w:ascii="Times New Roman" w:hAnsi="Times New Roman"/>
                <w:sz w:val="24"/>
                <w:szCs w:val="24"/>
              </w:rPr>
              <w:t>84/1</w:t>
            </w:r>
          </w:p>
        </w:tc>
      </w:tr>
    </w:tbl>
    <w:p w:rsidR="00E03629" w:rsidRDefault="00E03629" w:rsidP="00E03629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F33688" w:rsidRDefault="00F33688" w:rsidP="002041CD">
      <w:pPr>
        <w:rPr>
          <w:rFonts w:ascii="Times New Roman" w:hAnsi="Times New Roman"/>
          <w:sz w:val="24"/>
          <w:szCs w:val="24"/>
        </w:rPr>
      </w:pPr>
    </w:p>
    <w:p w:rsidR="002041CD" w:rsidRPr="00651EF6" w:rsidRDefault="002041CD" w:rsidP="002041CD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ПАСПОРТ</w:t>
      </w:r>
    </w:p>
    <w:p w:rsidR="002041CD" w:rsidRPr="00651EF6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 xml:space="preserve">                              Муниципальной программы</w:t>
      </w:r>
    </w:p>
    <w:p w:rsidR="001B13E1" w:rsidRDefault="00EE6EC1" w:rsidP="00FC1DD6">
      <w:pPr>
        <w:jc w:val="center"/>
        <w:rPr>
          <w:rFonts w:ascii="Times New Roman" w:hAnsi="Times New Roman"/>
          <w:b/>
          <w:sz w:val="24"/>
          <w:szCs w:val="24"/>
        </w:rPr>
      </w:pPr>
      <w:r w:rsidRPr="00EE6EC1">
        <w:rPr>
          <w:rFonts w:ascii="Times New Roman" w:hAnsi="Times New Roman"/>
          <w:b/>
          <w:sz w:val="24"/>
          <w:szCs w:val="24"/>
        </w:rPr>
        <w:t>"Развитие дорожного хозяйства в Ивняковском сельском поселении"</w:t>
      </w:r>
    </w:p>
    <w:p w:rsidR="002041CD" w:rsidRDefault="00EE6EC1" w:rsidP="00FC1D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2021-2023 годы</w:t>
      </w:r>
    </w:p>
    <w:tbl>
      <w:tblPr>
        <w:tblStyle w:val="a3"/>
        <w:tblW w:w="10400" w:type="dxa"/>
        <w:tblInd w:w="-459" w:type="dxa"/>
        <w:tblLook w:val="04A0"/>
      </w:tblPr>
      <w:tblGrid>
        <w:gridCol w:w="1926"/>
        <w:gridCol w:w="4080"/>
        <w:gridCol w:w="4394"/>
      </w:tblGrid>
      <w:tr w:rsidR="002041CD" w:rsidTr="00F33688">
        <w:tc>
          <w:tcPr>
            <w:tcW w:w="1926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474" w:type="dxa"/>
            <w:gridSpan w:val="2"/>
          </w:tcPr>
          <w:p w:rsidR="002041CD" w:rsidRPr="005A2D29" w:rsidRDefault="00EE6EC1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в Ивняковском сельском поселении"</w:t>
            </w:r>
            <w:r w:rsidR="00E03629">
              <w:rPr>
                <w:rFonts w:ascii="Times New Roman" w:hAnsi="Times New Roman"/>
                <w:sz w:val="24"/>
                <w:szCs w:val="24"/>
              </w:rPr>
              <w:t xml:space="preserve"> на 2021-2023 годы </w:t>
            </w:r>
            <w:r w:rsidR="002041CD" w:rsidRPr="005A2D29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925859" w:rsidTr="00F33688">
        <w:tc>
          <w:tcPr>
            <w:tcW w:w="1926" w:type="dxa"/>
          </w:tcPr>
          <w:p w:rsidR="00925859" w:rsidRP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Заместитель Главы Ивняковского сельского поселения Антонова Н. В.</w:t>
            </w:r>
          </w:p>
          <w:p w:rsidR="0092585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Буличенко А.В.</w:t>
            </w:r>
          </w:p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 «КЦРП» Носкова Е.А.</w:t>
            </w:r>
          </w:p>
        </w:tc>
      </w:tr>
      <w:tr w:rsidR="00925859" w:rsidTr="00F33688">
        <w:tc>
          <w:tcPr>
            <w:tcW w:w="1926" w:type="dxa"/>
          </w:tcPr>
          <w:p w:rsid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 Антонова Н.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859" w:rsidTr="00F33688">
        <w:trPr>
          <w:trHeight w:val="681"/>
        </w:trPr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327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-202</w:t>
            </w:r>
            <w:r w:rsidR="0032768A">
              <w:rPr>
                <w:rFonts w:ascii="Times New Roman" w:hAnsi="Times New Roman"/>
                <w:sz w:val="24"/>
                <w:szCs w:val="24"/>
              </w:rPr>
              <w:t>3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474" w:type="dxa"/>
            <w:gridSpan w:val="2"/>
          </w:tcPr>
          <w:p w:rsidR="00F33688" w:rsidRPr="00EE6EC1" w:rsidRDefault="00EE6EC1" w:rsidP="00EE6EC1">
            <w:pPr>
              <w:pStyle w:val="a6"/>
              <w:tabs>
                <w:tab w:val="left" w:pos="5784"/>
              </w:tabs>
              <w:ind w:left="-49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EC1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</w:t>
            </w:r>
            <w:proofErr w:type="gramStart"/>
            <w:r w:rsidRPr="005A2D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D2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Style w:val="a3"/>
              <w:tblW w:w="8248" w:type="dxa"/>
              <w:tblLook w:val="04A0"/>
            </w:tblPr>
            <w:tblGrid>
              <w:gridCol w:w="1973"/>
              <w:gridCol w:w="1783"/>
              <w:gridCol w:w="1601"/>
              <w:gridCol w:w="1473"/>
              <w:gridCol w:w="1418"/>
            </w:tblGrid>
            <w:tr w:rsidR="00035D1D" w:rsidRPr="005A2D29" w:rsidTr="001E2224">
              <w:trPr>
                <w:trHeight w:val="288"/>
              </w:trPr>
              <w:tc>
                <w:tcPr>
                  <w:tcW w:w="1973" w:type="dxa"/>
                  <w:vMerge w:val="restart"/>
                </w:tcPr>
                <w:p w:rsidR="00035D1D" w:rsidRPr="008E7AEF" w:rsidRDefault="001F35D5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275" w:type="dxa"/>
                  <w:gridSpan w:val="4"/>
                  <w:vAlign w:val="center"/>
                </w:tcPr>
                <w:p w:rsidR="00035D1D" w:rsidRPr="008E7AEF" w:rsidRDefault="00035D1D" w:rsidP="008E7AEF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Плановый объем финансирования</w:t>
                  </w:r>
                </w:p>
              </w:tc>
            </w:tr>
            <w:tr w:rsidR="00035D1D" w:rsidRPr="005A2D29" w:rsidTr="001E2224">
              <w:trPr>
                <w:trHeight w:val="216"/>
              </w:trPr>
              <w:tc>
                <w:tcPr>
                  <w:tcW w:w="1973" w:type="dxa"/>
                  <w:vMerge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035D1D" w:rsidRPr="008E7AEF" w:rsidRDefault="001F35D5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035D1D" w:rsidP="00035D1D">
                  <w:pPr>
                    <w:ind w:firstLine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035D1D" w:rsidP="00035D1D">
                  <w:pPr>
                    <w:ind w:firstLine="1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2023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E6EC1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12</w:t>
                  </w:r>
                  <w:r w:rsidR="0082036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E6EC1">
                    <w:rPr>
                      <w:rFonts w:ascii="Times New Roman" w:hAnsi="Times New Roman"/>
                      <w:b/>
                    </w:rPr>
                    <w:t>806,4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1 748,2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1748,20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820364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10 414,2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820364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6162,1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2074,6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2177,</w:t>
                  </w:r>
                  <w:r w:rsidR="001B13E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30008D" w:rsidRPr="005A2D29" w:rsidTr="001E2224">
              <w:tc>
                <w:tcPr>
                  <w:tcW w:w="1973" w:type="dxa"/>
                </w:tcPr>
                <w:p w:rsidR="0030008D" w:rsidRPr="008E7AEF" w:rsidRDefault="0030008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78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820364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24 968,8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820364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12179,1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6343,4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1B13E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6446,</w:t>
                  </w:r>
                  <w:r w:rsidR="001B13E1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</w:tbl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88" w:rsidTr="00F33688">
        <w:trPr>
          <w:trHeight w:val="588"/>
        </w:trPr>
        <w:tc>
          <w:tcPr>
            <w:tcW w:w="1926" w:type="dxa"/>
            <w:vMerge w:val="restart"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t>Перечень целевых программ, входящих в состав муниципальной программы</w:t>
            </w:r>
          </w:p>
        </w:tc>
        <w:tc>
          <w:tcPr>
            <w:tcW w:w="4080" w:type="dxa"/>
          </w:tcPr>
          <w:p w:rsidR="00F33688" w:rsidRPr="005A2D29" w:rsidRDefault="00F33688" w:rsidP="00F33688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входящей в муниципальную программу</w:t>
            </w:r>
          </w:p>
        </w:tc>
        <w:tc>
          <w:tcPr>
            <w:tcW w:w="4394" w:type="dxa"/>
          </w:tcPr>
          <w:p w:rsidR="00F33688" w:rsidRPr="005A2D29" w:rsidRDefault="00F33688" w:rsidP="00F33688">
            <w:pPr>
              <w:pStyle w:val="a6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3688" w:rsidTr="00045E01">
        <w:trPr>
          <w:trHeight w:val="1418"/>
        </w:trPr>
        <w:tc>
          <w:tcPr>
            <w:tcW w:w="1926" w:type="dxa"/>
            <w:vMerge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F33688" w:rsidRPr="005A2D29" w:rsidRDefault="00EE6EC1" w:rsidP="00F33688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1F35D5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>"Сохранность муниципальных автомобильных дорог местного значения в границах населенных пунктов Ивняковского сельского поселения"</w:t>
            </w:r>
          </w:p>
        </w:tc>
        <w:tc>
          <w:tcPr>
            <w:tcW w:w="4394" w:type="dxa"/>
          </w:tcPr>
          <w:p w:rsidR="00F33688" w:rsidRDefault="00045E0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Ивняковского сельского поселения Ярославского муниципального района </w:t>
            </w:r>
          </w:p>
          <w:p w:rsidR="00EE6EC1" w:rsidRPr="005A2D29" w:rsidRDefault="00EE6EC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0364" w:rsidRDefault="00820364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32768A" w:rsidP="006A72F6">
      <w:pPr>
        <w:pStyle w:val="a6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A72F6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</w:t>
      </w:r>
      <w:r w:rsidR="00A343FE" w:rsidRPr="006A72F6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6A72F6" w:rsidRPr="006A72F6" w:rsidRDefault="006A72F6" w:rsidP="006A72F6">
      <w:pPr>
        <w:pStyle w:val="a6"/>
        <w:ind w:left="3540" w:firstLine="0"/>
        <w:rPr>
          <w:rFonts w:ascii="Times New Roman" w:hAnsi="Times New Roman"/>
          <w:b/>
          <w:sz w:val="28"/>
          <w:szCs w:val="28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Дороги местного значения обеспечивают связь внутри населенных пунктов поселения, позволяют осуществлять перевозки грузов и пассажиров в пределах Ивняковского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Общая протяжённость автомобильных дорог местного значения в границах населенных пунктов Ивняковского сельского поселения по состоянию на 01 января 2020 года составляет 58.3 км, в том числе по типам покрытий: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с твердым покрытием – 25.6км (44 %);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грунтовые – 32,7 км (56 %).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Протяжённость автомобильных дорог местного значения в границах населенных пунктов Ивняковского сельского поселения по техническим категориям:</w:t>
      </w:r>
    </w:p>
    <w:p w:rsidR="00EE6EC1" w:rsidRPr="00EE6EC1" w:rsidRDefault="00EE6EC1" w:rsidP="00EE6EC1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без категории – 58,3 км.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настоящее время 63  процента (36,59 км) автомобильных дорог местного значения в границах населенных пунктов Ивняковского сельского поселения не соответствуют нормативным требованиям к транспортно-эксплуатационному состоянию. При этом парк автомобилей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пользующийся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увеличению доли автомобильных дорог местного значения в границах населенных пунктов Ивняковского сельского поселения, нуждающихся в ремонте, что к 2020 году 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58.3 км дорог местного значения ремонт должен производиться ежегодно на 15 км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местного значения, требующих ремонта. В результате разрушение дорог идет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прогрессирующими темпами, и стоимость их ремонта становится сопоставимой со стоимостью строительства новых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Недостаточные объемы капитального ремонта, ремонта и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содержания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автомобильных дорог местного значения в границах населенных пунктов Ивняковского сельского поселения усугубляют положение в социальной сфере, вызывая: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нерегулярное движение школьных автобусов.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Для стабильного развития экономики поселения в производственной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пр.). В настоящее время сеть автомобильных дорог местного значения в границах населенных пунктов Ивняковского сельского поселения не соответствует требованиям, предъявляемым к указанным перевозкам.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 перевозки, осуществляемые грузовым транспортом большого тоннажа, предъявляют повышенные требования к дорогам (качество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категорийность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другое).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Выявление сильных и слабых сторон дорожного хозяйства поселения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важно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прежде всего в установлении роста доли автомобильных дорог местного значения в границах населенных пунктов Ивняковского сельского поселения</w:t>
      </w:r>
      <w:r w:rsidRPr="00EE6E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E6EC1">
        <w:rPr>
          <w:rFonts w:ascii="Times New Roman" w:hAnsi="Times New Roman"/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:rsidR="00EE6EC1" w:rsidRDefault="00EE6EC1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EE6EC1" w:rsidRPr="003757D3" w:rsidRDefault="00EE6EC1" w:rsidP="00EE6EC1">
      <w:pPr>
        <w:ind w:firstLine="709"/>
        <w:rPr>
          <w:bCs/>
          <w:sz w:val="24"/>
          <w:szCs w:val="24"/>
        </w:rPr>
      </w:pPr>
    </w:p>
    <w:p w:rsidR="006A72F6" w:rsidRPr="006A72F6" w:rsidRDefault="006A72F6" w:rsidP="006A72F6">
      <w:pPr>
        <w:pStyle w:val="a6"/>
        <w:widowControl/>
        <w:numPr>
          <w:ilvl w:val="0"/>
          <w:numId w:val="3"/>
        </w:numPr>
        <w:overflowPunct w:val="0"/>
        <w:spacing w:line="360" w:lineRule="auto"/>
        <w:ind w:left="0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A72F6">
        <w:rPr>
          <w:rFonts w:ascii="Times New Roman" w:hAnsi="Times New Roman"/>
          <w:b/>
          <w:bCs/>
          <w:sz w:val="28"/>
          <w:szCs w:val="28"/>
        </w:rPr>
        <w:lastRenderedPageBreak/>
        <w:t>Приоритеты государственной политики в сфере реализации Программы и ожидаемые конечные результаты</w:t>
      </w:r>
    </w:p>
    <w:p w:rsidR="006A72F6" w:rsidRPr="006A72F6" w:rsidRDefault="006A72F6" w:rsidP="006A72F6">
      <w:pPr>
        <w:spacing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осуществляется на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основании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              и в развитие нормативно-правовых актов, принятых на уровне региона     и федерации.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-Транспортная стратегия Российской Федерации на период до 2030 года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(утв. распоряжением Правительства РФ от 22 ноября 2008 г. N 1734-р)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-Государственная программа Ярославской области «Развитие дорожного хозяйства и транспорта в Ярославско</w:t>
      </w:r>
      <w:bookmarkStart w:id="0" w:name="_GoBack"/>
      <w:bookmarkEnd w:id="0"/>
      <w:r w:rsidRPr="00EE6EC1">
        <w:rPr>
          <w:rFonts w:ascii="Times New Roman" w:hAnsi="Times New Roman"/>
          <w:bCs/>
          <w:sz w:val="24"/>
          <w:szCs w:val="24"/>
        </w:rPr>
        <w:t>й области» на 2014-2025 годы, утверждена постановлением Правительства Ярославской области от 28.05.2014 № 495-п.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-Ведомственная целевая программа "Сохранность региональных автомобильных дорог Ярославской области" на 2019 год и плановый период 2020 и 2021 годов", утверждена приказом департамента дорожного хозяйства Ярославской области от 18 марта 2019 г. N 1.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2019 год – 60%, 2020 год – 57%, 2021 год – 55%, 2022 год-53%, 2023 год – 51%.</w:t>
      </w:r>
    </w:p>
    <w:p w:rsidR="00A343FE" w:rsidRDefault="00A343FE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0D242E" w:rsidP="000D242E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целевые показатели</w:t>
      </w:r>
    </w:p>
    <w:p w:rsidR="0090199F" w:rsidRDefault="0090199F" w:rsidP="00F4002B">
      <w:pPr>
        <w:rPr>
          <w:rFonts w:ascii="Times New Roman" w:hAnsi="Times New Roman"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EE6EC1">
        <w:rPr>
          <w:rFonts w:ascii="Times New Roman" w:hAnsi="Times New Roman"/>
          <w:bCs/>
          <w:sz w:val="24"/>
          <w:szCs w:val="24"/>
          <w:u w:val="single"/>
        </w:rPr>
        <w:t xml:space="preserve">Целью программы является: </w:t>
      </w:r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E6EC1">
        <w:rPr>
          <w:rFonts w:ascii="Times New Roman" w:hAnsi="Times New Roman"/>
          <w:bCs/>
          <w:sz w:val="24"/>
          <w:szCs w:val="24"/>
        </w:rPr>
        <w:t xml:space="preserve">- 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 </w:t>
      </w:r>
      <w:proofErr w:type="gramEnd"/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375"/>
        <w:gridCol w:w="1511"/>
        <w:gridCol w:w="1511"/>
        <w:gridCol w:w="1375"/>
        <w:gridCol w:w="1375"/>
      </w:tblGrid>
      <w:tr w:rsidR="00EE6EC1" w:rsidRPr="000D6AE3" w:rsidTr="00C44A38">
        <w:trPr>
          <w:trHeight w:val="216"/>
        </w:trPr>
        <w:tc>
          <w:tcPr>
            <w:tcW w:w="2442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EC1" w:rsidRPr="000D6AE3" w:rsidTr="00C44A38">
        <w:trPr>
          <w:trHeight w:val="700"/>
        </w:trPr>
        <w:tc>
          <w:tcPr>
            <w:tcW w:w="2442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09A">
              <w:rPr>
                <w:rFonts w:ascii="Times New Roman" w:hAnsi="Times New Roman" w:cs="Times New Roman"/>
              </w:rPr>
              <w:t xml:space="preserve">базовое 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EE6EC1" w:rsidRPr="000D6AE3" w:rsidTr="00C44A38">
        <w:trPr>
          <w:trHeight w:val="445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4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6</w:t>
            </w:r>
          </w:p>
        </w:tc>
      </w:tr>
      <w:tr w:rsidR="00EE6EC1" w:rsidRPr="000D6AE3" w:rsidTr="00C44A38">
        <w:trPr>
          <w:trHeight w:val="216"/>
        </w:trPr>
        <w:tc>
          <w:tcPr>
            <w:tcW w:w="9589" w:type="dxa"/>
            <w:gridSpan w:val="6"/>
          </w:tcPr>
          <w:p w:rsidR="00EE6EC1" w:rsidRPr="00475782" w:rsidRDefault="00EE6EC1" w:rsidP="00C44A38">
            <w:pPr>
              <w:pStyle w:val="ad"/>
              <w:rPr>
                <w:b/>
                <w:bCs/>
                <w:sz w:val="22"/>
                <w:szCs w:val="22"/>
              </w:rPr>
            </w:pPr>
            <w:r w:rsidRPr="00475782">
              <w:rPr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475782">
              <w:rPr>
                <w:b/>
                <w:bCs/>
                <w:sz w:val="22"/>
                <w:szCs w:val="22"/>
              </w:rPr>
              <w:t xml:space="preserve"> Ивняковском сельском поселении»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EC1" w:rsidRPr="000D6AE3" w:rsidTr="00C44A38">
        <w:trPr>
          <w:trHeight w:val="430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12,1</w:t>
            </w:r>
          </w:p>
        </w:tc>
      </w:tr>
      <w:tr w:rsidR="00EE6EC1" w:rsidRPr="000D6AE3" w:rsidTr="00C44A38">
        <w:trPr>
          <w:trHeight w:val="661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375" w:type="dxa"/>
            <w:vAlign w:val="center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:rsidR="00EE6EC1" w:rsidRDefault="00EE6EC1" w:rsidP="00EE6EC1">
      <w:pPr>
        <w:rPr>
          <w:bCs/>
          <w:sz w:val="22"/>
          <w:szCs w:val="22"/>
        </w:rPr>
      </w:pPr>
    </w:p>
    <w:p w:rsidR="00EE6EC1" w:rsidRP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0199F" w:rsidRDefault="0090199F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0199F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820364" w:rsidRDefault="00820364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248" w:type="dxa"/>
        <w:tblLook w:val="04A0"/>
      </w:tblPr>
      <w:tblGrid>
        <w:gridCol w:w="1973"/>
        <w:gridCol w:w="1783"/>
        <w:gridCol w:w="1601"/>
        <w:gridCol w:w="1473"/>
        <w:gridCol w:w="1418"/>
      </w:tblGrid>
      <w:tr w:rsidR="00820364" w:rsidRPr="008E7AEF" w:rsidTr="004E39B5">
        <w:trPr>
          <w:trHeight w:val="288"/>
        </w:trPr>
        <w:tc>
          <w:tcPr>
            <w:tcW w:w="1973" w:type="dxa"/>
            <w:vMerge w:val="restart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75" w:type="dxa"/>
            <w:gridSpan w:val="4"/>
            <w:vAlign w:val="center"/>
          </w:tcPr>
          <w:p w:rsidR="00820364" w:rsidRPr="008E7AEF" w:rsidRDefault="00820364" w:rsidP="004E39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объем финансирования</w:t>
            </w:r>
          </w:p>
        </w:tc>
      </w:tr>
      <w:tr w:rsidR="00820364" w:rsidRPr="008E7AEF" w:rsidTr="004E39B5">
        <w:trPr>
          <w:trHeight w:val="216"/>
        </w:trPr>
        <w:tc>
          <w:tcPr>
            <w:tcW w:w="1973" w:type="dxa"/>
            <w:vMerge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820364" w:rsidRPr="008E7AEF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vAlign w:val="center"/>
          </w:tcPr>
          <w:p w:rsidR="00820364" w:rsidRPr="008E7AEF" w:rsidRDefault="00820364" w:rsidP="004E39B5">
            <w:pPr>
              <w:ind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73" w:type="dxa"/>
            <w:vAlign w:val="center"/>
          </w:tcPr>
          <w:p w:rsidR="00820364" w:rsidRPr="008E7AEF" w:rsidRDefault="00820364" w:rsidP="004E39B5">
            <w:pPr>
              <w:ind w:firstLine="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820364" w:rsidRPr="008E7AEF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  <w:bCs/>
              </w:rPr>
            </w:pPr>
            <w:r w:rsidRPr="00EE6EC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6EC1">
              <w:rPr>
                <w:rFonts w:ascii="Times New Roman" w:hAnsi="Times New Roman"/>
                <w:b/>
              </w:rPr>
              <w:t>806,4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1 748,2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1748,20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10 414,2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6162,1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2074,6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2177,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6EC1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20364" w:rsidRPr="00EE6EC1" w:rsidTr="004E39B5">
        <w:tc>
          <w:tcPr>
            <w:tcW w:w="1973" w:type="dxa"/>
          </w:tcPr>
          <w:p w:rsidR="00820364" w:rsidRPr="008E7AEF" w:rsidRDefault="00820364" w:rsidP="004E39B5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AE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8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24 968,8</w:t>
            </w:r>
          </w:p>
        </w:tc>
        <w:tc>
          <w:tcPr>
            <w:tcW w:w="1601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12179,1</w:t>
            </w:r>
          </w:p>
        </w:tc>
        <w:tc>
          <w:tcPr>
            <w:tcW w:w="1473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1418" w:type="dxa"/>
            <w:vAlign w:val="center"/>
          </w:tcPr>
          <w:p w:rsidR="00820364" w:rsidRPr="00EE6EC1" w:rsidRDefault="00820364" w:rsidP="004E39B5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6446,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1B13E1" w:rsidRDefault="001B13E1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0364" w:rsidRPr="0090199F" w:rsidRDefault="00820364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Pr="00DA39AB" w:rsidRDefault="002041CD" w:rsidP="002041CD">
      <w:pPr>
        <w:pStyle w:val="a6"/>
        <w:ind w:left="3540" w:firstLine="0"/>
        <w:jc w:val="left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7F60BA">
      <w:pPr>
        <w:pStyle w:val="a6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>Основные сведения о подпрограммах,</w:t>
      </w:r>
    </w:p>
    <w:p w:rsidR="002041CD" w:rsidRDefault="007F60BA" w:rsidP="007F60BA">
      <w:pPr>
        <w:pStyle w:val="a6"/>
        <w:ind w:left="145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041CD" w:rsidRPr="00DA39AB">
        <w:rPr>
          <w:rFonts w:ascii="Times New Roman" w:hAnsi="Times New Roman"/>
          <w:b/>
          <w:sz w:val="28"/>
          <w:szCs w:val="28"/>
        </w:rPr>
        <w:t>ходящих в муниципальную программу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9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 xml:space="preserve">"Сохранность муниципальных автомобильных дорог местного значения в границах населенных пунктов Ивняковского сельского поселения" </w:t>
            </w:r>
            <w:r>
              <w:rPr>
                <w:rFonts w:ascii="Times New Roman" w:hAnsi="Times New Roman"/>
                <w:sz w:val="24"/>
                <w:szCs w:val="24"/>
              </w:rPr>
              <w:t>на 2021-2023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</w:t>
            </w:r>
          </w:p>
          <w:p w:rsidR="001F35D5" w:rsidRPr="00DA39AB" w:rsidRDefault="001F35D5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5D5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</w:p>
        </w:tc>
        <w:tc>
          <w:tcPr>
            <w:tcW w:w="6628" w:type="dxa"/>
          </w:tcPr>
          <w:p w:rsidR="007F60BA" w:rsidRPr="001F35D5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значения,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  <w:p w:rsidR="001F35D5" w:rsidRPr="00DA39AB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 xml:space="preserve">Межевание, постановка на кадастровый учет автомобильных дорог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Ивняковского сельского поселения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</w:p>
        </w:tc>
      </w:tr>
    </w:tbl>
    <w:p w:rsidR="00DA39AB" w:rsidRPr="009A42FE" w:rsidRDefault="00DA39AB" w:rsidP="009A42FE">
      <w:pPr>
        <w:rPr>
          <w:rFonts w:ascii="Times New Roman" w:hAnsi="Times New Roman"/>
          <w:sz w:val="24"/>
          <w:szCs w:val="24"/>
        </w:rPr>
      </w:pPr>
    </w:p>
    <w:sectPr w:rsidR="00DA39AB" w:rsidRPr="009A42FE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09"/>
    <w:multiLevelType w:val="hybridMultilevel"/>
    <w:tmpl w:val="1D60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1E251CE8"/>
    <w:multiLevelType w:val="hybridMultilevel"/>
    <w:tmpl w:val="98EC3A08"/>
    <w:lvl w:ilvl="0" w:tplc="C97628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C8C"/>
    <w:multiLevelType w:val="hybridMultilevel"/>
    <w:tmpl w:val="11B49502"/>
    <w:lvl w:ilvl="0" w:tplc="69BA93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>
    <w:nsid w:val="33B55B93"/>
    <w:multiLevelType w:val="hybridMultilevel"/>
    <w:tmpl w:val="6C0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6FD"/>
    <w:multiLevelType w:val="hybridMultilevel"/>
    <w:tmpl w:val="94EA5044"/>
    <w:lvl w:ilvl="0" w:tplc="50948C22">
      <w:start w:val="6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90BCE"/>
    <w:multiLevelType w:val="hybridMultilevel"/>
    <w:tmpl w:val="F1B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6000F"/>
    <w:multiLevelType w:val="hybridMultilevel"/>
    <w:tmpl w:val="A74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5E68"/>
    <w:multiLevelType w:val="hybridMultilevel"/>
    <w:tmpl w:val="2A02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B67A2"/>
    <w:multiLevelType w:val="hybridMultilevel"/>
    <w:tmpl w:val="D7A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30DA"/>
    <w:multiLevelType w:val="hybridMultilevel"/>
    <w:tmpl w:val="2ADA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5"/>
  </w:num>
  <w:num w:numId="5">
    <w:abstractNumId w:val="20"/>
  </w:num>
  <w:num w:numId="6">
    <w:abstractNumId w:val="9"/>
  </w:num>
  <w:num w:numId="7">
    <w:abstractNumId w:val="4"/>
  </w:num>
  <w:num w:numId="8">
    <w:abstractNumId w:val="23"/>
  </w:num>
  <w:num w:numId="9">
    <w:abstractNumId w:val="6"/>
  </w:num>
  <w:num w:numId="10">
    <w:abstractNumId w:val="26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22"/>
  </w:num>
  <w:num w:numId="17">
    <w:abstractNumId w:val="24"/>
  </w:num>
  <w:num w:numId="18">
    <w:abstractNumId w:val="7"/>
  </w:num>
  <w:num w:numId="19">
    <w:abstractNumId w:val="21"/>
  </w:num>
  <w:num w:numId="20">
    <w:abstractNumId w:val="29"/>
  </w:num>
  <w:num w:numId="21">
    <w:abstractNumId w:val="28"/>
  </w:num>
  <w:num w:numId="22">
    <w:abstractNumId w:val="8"/>
  </w:num>
  <w:num w:numId="23">
    <w:abstractNumId w:val="12"/>
  </w:num>
  <w:num w:numId="24">
    <w:abstractNumId w:val="14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62"/>
    <w:rsid w:val="00000946"/>
    <w:rsid w:val="000032C5"/>
    <w:rsid w:val="00010176"/>
    <w:rsid w:val="000258A7"/>
    <w:rsid w:val="00035D1D"/>
    <w:rsid w:val="00043810"/>
    <w:rsid w:val="00045E01"/>
    <w:rsid w:val="00056E05"/>
    <w:rsid w:val="00057628"/>
    <w:rsid w:val="000740BC"/>
    <w:rsid w:val="000A1A2F"/>
    <w:rsid w:val="000B74D6"/>
    <w:rsid w:val="000D242E"/>
    <w:rsid w:val="000D3F44"/>
    <w:rsid w:val="000D68A3"/>
    <w:rsid w:val="000D7850"/>
    <w:rsid w:val="00146EA1"/>
    <w:rsid w:val="00196EDE"/>
    <w:rsid w:val="001A12E8"/>
    <w:rsid w:val="001B13E1"/>
    <w:rsid w:val="001E2224"/>
    <w:rsid w:val="001F35D5"/>
    <w:rsid w:val="001F6642"/>
    <w:rsid w:val="00203973"/>
    <w:rsid w:val="002041CD"/>
    <w:rsid w:val="00213119"/>
    <w:rsid w:val="00214761"/>
    <w:rsid w:val="00235531"/>
    <w:rsid w:val="0024732D"/>
    <w:rsid w:val="0025707A"/>
    <w:rsid w:val="00271589"/>
    <w:rsid w:val="00292E7D"/>
    <w:rsid w:val="002D76AD"/>
    <w:rsid w:val="002E4A76"/>
    <w:rsid w:val="002F009A"/>
    <w:rsid w:val="0030008D"/>
    <w:rsid w:val="0030666B"/>
    <w:rsid w:val="0032567E"/>
    <w:rsid w:val="0032768A"/>
    <w:rsid w:val="00334FBB"/>
    <w:rsid w:val="003523CB"/>
    <w:rsid w:val="0038018F"/>
    <w:rsid w:val="003922E1"/>
    <w:rsid w:val="003E2A4F"/>
    <w:rsid w:val="00424EA9"/>
    <w:rsid w:val="0043004B"/>
    <w:rsid w:val="00442AB0"/>
    <w:rsid w:val="004820E2"/>
    <w:rsid w:val="00492053"/>
    <w:rsid w:val="0049769E"/>
    <w:rsid w:val="004A1D3B"/>
    <w:rsid w:val="004B05AD"/>
    <w:rsid w:val="004E3F3C"/>
    <w:rsid w:val="004F0B28"/>
    <w:rsid w:val="00503F70"/>
    <w:rsid w:val="005360E5"/>
    <w:rsid w:val="0056639B"/>
    <w:rsid w:val="00577629"/>
    <w:rsid w:val="0059796D"/>
    <w:rsid w:val="005A203A"/>
    <w:rsid w:val="005A2D29"/>
    <w:rsid w:val="005B57EE"/>
    <w:rsid w:val="00603EF6"/>
    <w:rsid w:val="00625B60"/>
    <w:rsid w:val="00651EF6"/>
    <w:rsid w:val="006530D9"/>
    <w:rsid w:val="00662541"/>
    <w:rsid w:val="006975E7"/>
    <w:rsid w:val="006A72F6"/>
    <w:rsid w:val="006B528B"/>
    <w:rsid w:val="006B740A"/>
    <w:rsid w:val="006E2FD2"/>
    <w:rsid w:val="00701938"/>
    <w:rsid w:val="00711F12"/>
    <w:rsid w:val="00712C20"/>
    <w:rsid w:val="0076445F"/>
    <w:rsid w:val="0077656C"/>
    <w:rsid w:val="007F60BA"/>
    <w:rsid w:val="008165BA"/>
    <w:rsid w:val="00820364"/>
    <w:rsid w:val="008232CA"/>
    <w:rsid w:val="00844D52"/>
    <w:rsid w:val="00846903"/>
    <w:rsid w:val="00880A56"/>
    <w:rsid w:val="00883F62"/>
    <w:rsid w:val="00886209"/>
    <w:rsid w:val="008972A0"/>
    <w:rsid w:val="008A09C6"/>
    <w:rsid w:val="008A493E"/>
    <w:rsid w:val="008E7AEF"/>
    <w:rsid w:val="0090199F"/>
    <w:rsid w:val="00925859"/>
    <w:rsid w:val="00947382"/>
    <w:rsid w:val="0097376E"/>
    <w:rsid w:val="0097672F"/>
    <w:rsid w:val="0099164D"/>
    <w:rsid w:val="009A42FE"/>
    <w:rsid w:val="009A4816"/>
    <w:rsid w:val="009C3A05"/>
    <w:rsid w:val="009D3972"/>
    <w:rsid w:val="00A32074"/>
    <w:rsid w:val="00A32BF9"/>
    <w:rsid w:val="00A343FE"/>
    <w:rsid w:val="00A535A5"/>
    <w:rsid w:val="00A6124E"/>
    <w:rsid w:val="00AE02CC"/>
    <w:rsid w:val="00AF6F9E"/>
    <w:rsid w:val="00B21501"/>
    <w:rsid w:val="00B35BDB"/>
    <w:rsid w:val="00B46BD8"/>
    <w:rsid w:val="00B57591"/>
    <w:rsid w:val="00B7116B"/>
    <w:rsid w:val="00B80E7B"/>
    <w:rsid w:val="00B84871"/>
    <w:rsid w:val="00B97A07"/>
    <w:rsid w:val="00BC02A4"/>
    <w:rsid w:val="00BF780B"/>
    <w:rsid w:val="00C435D4"/>
    <w:rsid w:val="00C733DC"/>
    <w:rsid w:val="00C77C6B"/>
    <w:rsid w:val="00C83C5D"/>
    <w:rsid w:val="00C91CFD"/>
    <w:rsid w:val="00CB5B48"/>
    <w:rsid w:val="00CD29E9"/>
    <w:rsid w:val="00D22C06"/>
    <w:rsid w:val="00D5333F"/>
    <w:rsid w:val="00D54119"/>
    <w:rsid w:val="00D66ED9"/>
    <w:rsid w:val="00D81B38"/>
    <w:rsid w:val="00D83D3F"/>
    <w:rsid w:val="00DA39AB"/>
    <w:rsid w:val="00DF4089"/>
    <w:rsid w:val="00E0004B"/>
    <w:rsid w:val="00E03629"/>
    <w:rsid w:val="00E860B5"/>
    <w:rsid w:val="00E91DBE"/>
    <w:rsid w:val="00ED63A8"/>
    <w:rsid w:val="00EE6EC1"/>
    <w:rsid w:val="00EF2994"/>
    <w:rsid w:val="00EF5E3F"/>
    <w:rsid w:val="00F02F8F"/>
    <w:rsid w:val="00F33688"/>
    <w:rsid w:val="00F4002B"/>
    <w:rsid w:val="00F617AE"/>
    <w:rsid w:val="00F7638B"/>
    <w:rsid w:val="00F776F1"/>
    <w:rsid w:val="00F84FA7"/>
    <w:rsid w:val="00F91F8F"/>
    <w:rsid w:val="00FB6362"/>
    <w:rsid w:val="00FC1DD6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uiPriority w:val="99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F33688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F3368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F3368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F5E3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E6EC1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EE6EC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FDB7-A4DD-46C1-B930-718BC3AD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10</cp:revision>
  <cp:lastPrinted>2021-04-07T12:05:00Z</cp:lastPrinted>
  <dcterms:created xsi:type="dcterms:W3CDTF">2020-11-10T13:16:00Z</dcterms:created>
  <dcterms:modified xsi:type="dcterms:W3CDTF">2021-04-07T12:22:00Z</dcterms:modified>
</cp:coreProperties>
</file>